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4FBF" w14:textId="77777777" w:rsidR="006121BF" w:rsidRDefault="006121BF" w:rsidP="00877158">
      <w:pPr>
        <w:pStyle w:val="Title"/>
      </w:pPr>
    </w:p>
    <w:p w14:paraId="17282F1A" w14:textId="4241C59F" w:rsidR="00877158" w:rsidRDefault="00877158" w:rsidP="00877158">
      <w:pPr>
        <w:pStyle w:val="Title"/>
      </w:pPr>
      <w:r>
        <w:t>Working for you – How Workbridge should be governed in future</w:t>
      </w:r>
    </w:p>
    <w:p w14:paraId="3187481B" w14:textId="77777777" w:rsidR="00877158" w:rsidRDefault="00877158" w:rsidP="0052644A">
      <w:pPr>
        <w:pStyle w:val="Heading2"/>
      </w:pPr>
    </w:p>
    <w:p w14:paraId="29FF3FFF" w14:textId="2EC7838E" w:rsidR="0052644A" w:rsidRPr="00811341" w:rsidRDefault="00877158" w:rsidP="0052644A">
      <w:pPr>
        <w:pStyle w:val="Heading2"/>
        <w:rPr>
          <w:b/>
          <w:bCs/>
        </w:rPr>
      </w:pPr>
      <w:r w:rsidRPr="00811341">
        <w:rPr>
          <w:b/>
          <w:bCs/>
        </w:rPr>
        <w:t xml:space="preserve">About this </w:t>
      </w:r>
      <w:r w:rsidR="0052644A" w:rsidRPr="00811341">
        <w:rPr>
          <w:b/>
          <w:bCs/>
        </w:rPr>
        <w:t>document</w:t>
      </w:r>
    </w:p>
    <w:p w14:paraId="09372BBF" w14:textId="3722B239" w:rsidR="00174B85" w:rsidRDefault="00F60CBB" w:rsidP="00FA4430">
      <w:r>
        <w:t xml:space="preserve">This document explains some important things the Workbridge Council and Board are thinking about, and invites you to </w:t>
      </w:r>
      <w:r w:rsidR="00C834A9">
        <w:t xml:space="preserve">share your thoughts with us. </w:t>
      </w:r>
      <w:r w:rsidR="00174B85">
        <w:t>It discusses who governs Workbridge, and how our governance is structured.</w:t>
      </w:r>
      <w:r w:rsidR="005C29E2">
        <w:t xml:space="preserve"> </w:t>
      </w:r>
    </w:p>
    <w:p w14:paraId="74077BBB" w14:textId="2B01077C" w:rsidR="00321956" w:rsidRDefault="00321956" w:rsidP="00012898">
      <w:pPr>
        <w:pStyle w:val="ListBullet"/>
        <w:numPr>
          <w:ilvl w:val="0"/>
          <w:numId w:val="0"/>
        </w:numPr>
      </w:pPr>
      <w:r>
        <w:t>We are always interested in what you think of the services we provide and the quality of those services. You are welcome to contact us about those things any time. However, this document i</w:t>
      </w:r>
      <w:r w:rsidR="00AA5F59">
        <w:t>s</w:t>
      </w:r>
      <w:r>
        <w:t xml:space="preserve"> focussed on </w:t>
      </w:r>
      <w:r w:rsidR="006B711B">
        <w:t>how we are governed. This is important, because</w:t>
      </w:r>
      <w:r w:rsidR="00140A93">
        <w:t xml:space="preserve"> our governing entity(s) </w:t>
      </w:r>
      <w:r w:rsidR="006B711B">
        <w:t>set the direction of Workbridge which has a direct bearing on service delivery.</w:t>
      </w:r>
      <w:bookmarkStart w:id="0" w:name="Start"/>
      <w:bookmarkStart w:id="1" w:name="Complete"/>
      <w:bookmarkEnd w:id="0"/>
      <w:bookmarkEnd w:id="1"/>
    </w:p>
    <w:p w14:paraId="2AFEFE8A" w14:textId="76FA6D05" w:rsidR="00B959EB" w:rsidRDefault="00432C69" w:rsidP="00B959EB">
      <w:r>
        <w:t>We are asking for your opinions about how, in a changing world, Workbridge can continue to be</w:t>
      </w:r>
      <w:r w:rsidR="00972AF6">
        <w:t xml:space="preserve"> governed</w:t>
      </w:r>
      <w:r w:rsidR="00B959EB">
        <w:t>.</w:t>
      </w:r>
      <w:r w:rsidR="00B959EB" w:rsidRPr="00B959EB">
        <w:t xml:space="preserve"> </w:t>
      </w:r>
      <w:r w:rsidR="00B959EB">
        <w:t xml:space="preserve">This raises </w:t>
      </w:r>
      <w:r w:rsidR="008E6446">
        <w:t xml:space="preserve">several </w:t>
      </w:r>
      <w:r w:rsidR="00B959EB">
        <w:t>questions:</w:t>
      </w:r>
    </w:p>
    <w:p w14:paraId="2214306B" w14:textId="5EDD981F" w:rsidR="004A4AAF" w:rsidRDefault="004A4AAF" w:rsidP="004A4AAF">
      <w:pPr>
        <w:pStyle w:val="ListParagraph"/>
        <w:numPr>
          <w:ilvl w:val="0"/>
          <w:numId w:val="3"/>
        </w:numPr>
      </w:pPr>
      <w:r>
        <w:t>Would a one-tier structure work better than the current two-tier Board and Council structure</w:t>
      </w:r>
      <w:r w:rsidR="00C56E50">
        <w:t xml:space="preserve">? </w:t>
      </w:r>
    </w:p>
    <w:p w14:paraId="7B924A8A" w14:textId="6188DCBD" w:rsidR="004A4AAF" w:rsidRDefault="004A4AAF" w:rsidP="004A4AAF">
      <w:pPr>
        <w:pStyle w:val="ListParagraph"/>
        <w:numPr>
          <w:ilvl w:val="0"/>
          <w:numId w:val="3"/>
        </w:numPr>
      </w:pPr>
      <w:r>
        <w:t>How could the voices of the users of Workbridge’s services best be heard – for example by introducing a Consumer Council?</w:t>
      </w:r>
    </w:p>
    <w:p w14:paraId="0461B8B3" w14:textId="09237378" w:rsidR="001C581B" w:rsidRDefault="00B959EB" w:rsidP="001C581B">
      <w:pPr>
        <w:pStyle w:val="ListParagraph"/>
        <w:numPr>
          <w:ilvl w:val="0"/>
          <w:numId w:val="3"/>
        </w:numPr>
      </w:pPr>
      <w:r>
        <w:t xml:space="preserve">What legal form would best suit Workbridge in the next few </w:t>
      </w:r>
      <w:r w:rsidR="00C56E50">
        <w:t>decades -</w:t>
      </w:r>
      <w:r w:rsidR="004A4AAF">
        <w:t xml:space="preserve"> Incorporated Society Trust or Company</w:t>
      </w:r>
      <w:r>
        <w:t>?</w:t>
      </w:r>
    </w:p>
    <w:p w14:paraId="6B8546BC" w14:textId="13F40D45" w:rsidR="001C581B" w:rsidRDefault="00B959EB" w:rsidP="00216FA5">
      <w:pPr>
        <w:pStyle w:val="ListParagraph"/>
        <w:numPr>
          <w:ilvl w:val="0"/>
          <w:numId w:val="3"/>
        </w:numPr>
      </w:pPr>
      <w:r>
        <w:t xml:space="preserve">What criteria should be used to assess the different governance </w:t>
      </w:r>
      <w:r w:rsidR="00C56E50">
        <w:t>options including</w:t>
      </w:r>
      <w:r w:rsidR="004A4AAF">
        <w:t xml:space="preserve"> </w:t>
      </w:r>
    </w:p>
    <w:p w14:paraId="1549F0B1" w14:textId="553C1D67" w:rsidR="00407588" w:rsidRDefault="00972AF6" w:rsidP="00216FA5">
      <w:pPr>
        <w:pStyle w:val="ListParagraph"/>
      </w:pPr>
      <w:r>
        <w:t xml:space="preserve"> </w:t>
      </w:r>
      <w:r w:rsidR="001C581B">
        <w:t>e</w:t>
      </w:r>
      <w:r w:rsidR="00407588">
        <w:t>ffective voice</w:t>
      </w:r>
      <w:r w:rsidR="001C581B">
        <w:t>, l</w:t>
      </w:r>
      <w:r w:rsidR="00407588">
        <w:t>ead</w:t>
      </w:r>
      <w:r w:rsidR="001C581B">
        <w:t>ing</w:t>
      </w:r>
      <w:r w:rsidR="00407588">
        <w:t xml:space="preserve"> by example</w:t>
      </w:r>
      <w:r w:rsidR="001C581B">
        <w:t>, and being a</w:t>
      </w:r>
      <w:r w:rsidR="00407588">
        <w:t>gile and flexible.</w:t>
      </w:r>
    </w:p>
    <w:p w14:paraId="1C1DCFFB" w14:textId="48A537DB" w:rsidR="00573565" w:rsidRPr="00B73F74" w:rsidRDefault="00C17078" w:rsidP="00B73F74">
      <w:pPr>
        <w:pStyle w:val="Heading2"/>
        <w:rPr>
          <w:b/>
          <w:bCs/>
        </w:rPr>
      </w:pPr>
      <w:r w:rsidRPr="00B73F74">
        <w:rPr>
          <w:b/>
          <w:bCs/>
        </w:rPr>
        <w:t>Why is this discussion happening, and who began it?</w:t>
      </w:r>
    </w:p>
    <w:p w14:paraId="57DE4DA8" w14:textId="77777777" w:rsidR="00C17078" w:rsidRDefault="00C17078" w:rsidP="00C17078">
      <w:r>
        <w:t>Recently, our Council and Board met together to think about the future, and everyone agreed that now was the right time to consider whether we have the best governance structure for the 2020s and beyond. This discussion resulted in the formation of a working party comprising an equal number of Council and Board members, plus our Chief Executive. This document summarises the considerable thought the working party has given to future governance. We have formed some preliminary views and would now like to know what you think.</w:t>
      </w:r>
    </w:p>
    <w:p w14:paraId="065609FD" w14:textId="598541E8" w:rsidR="00C17078" w:rsidRDefault="00C17078" w:rsidP="00C17078">
      <w:pPr>
        <w:pStyle w:val="Heading3"/>
      </w:pPr>
      <w:r>
        <w:t xml:space="preserve">Incorporated Societies </w:t>
      </w:r>
      <w:r w:rsidR="00B5087B">
        <w:t>Act</w:t>
      </w:r>
    </w:p>
    <w:p w14:paraId="2DC9EE3A" w14:textId="6F1E9238" w:rsidR="00C17078" w:rsidRDefault="00C17078" w:rsidP="00C17078">
      <w:r>
        <w:t xml:space="preserve">In particular, our Council and Board are aware of the </w:t>
      </w:r>
      <w:r w:rsidR="00B5087B">
        <w:t xml:space="preserve">new </w:t>
      </w:r>
      <w:r>
        <w:t>Incorporated Societies</w:t>
      </w:r>
      <w:r w:rsidR="00B5087B">
        <w:t xml:space="preserve"> Act</w:t>
      </w:r>
      <w:r>
        <w:t xml:space="preserve">, </w:t>
      </w:r>
      <w:r w:rsidR="00B5087B">
        <w:t xml:space="preserve">which Parliament has recently passed. </w:t>
      </w:r>
      <w:r w:rsidR="00C56E50">
        <w:t>Under the</w:t>
      </w:r>
      <w:r w:rsidR="00B5087B">
        <w:t xml:space="preserve"> Act</w:t>
      </w:r>
      <w:r>
        <w:t xml:space="preserve">, </w:t>
      </w:r>
      <w:r w:rsidR="00B5087B">
        <w:t xml:space="preserve">we will </w:t>
      </w:r>
      <w:r>
        <w:t xml:space="preserve">have to change our governance structure or become something other than an incorporated society within a few years. </w:t>
      </w:r>
    </w:p>
    <w:p w14:paraId="36C4ED34" w14:textId="02ECFB7A" w:rsidR="00C17078" w:rsidRDefault="00C17078" w:rsidP="00C17078">
      <w:r>
        <w:rPr>
          <w:rFonts w:ascii="Calibri" w:hAnsi="Calibri" w:cs="Calibri"/>
          <w:color w:val="201F1E"/>
          <w:bdr w:val="none" w:sz="0" w:space="0" w:color="auto" w:frame="1"/>
          <w:shd w:val="clear" w:color="auto" w:fill="FFFFFF"/>
        </w:rPr>
        <w:t>While the</w:t>
      </w:r>
      <w:r w:rsidRPr="00B95454">
        <w:t xml:space="preserve"> </w:t>
      </w:r>
      <w:r w:rsidRPr="00B95454">
        <w:rPr>
          <w:rFonts w:ascii="Calibri" w:hAnsi="Calibri" w:cs="Calibri"/>
          <w:color w:val="201F1E"/>
          <w:bdr w:val="none" w:sz="0" w:space="0" w:color="auto" w:frame="1"/>
          <w:shd w:val="clear" w:color="auto" w:fill="FFFFFF"/>
        </w:rPr>
        <w:t xml:space="preserve">Incorporated Societies </w:t>
      </w:r>
      <w:r w:rsidR="00B5087B">
        <w:rPr>
          <w:rFonts w:ascii="Calibri" w:hAnsi="Calibri" w:cs="Calibri"/>
          <w:color w:val="201F1E"/>
          <w:bdr w:val="none" w:sz="0" w:space="0" w:color="auto" w:frame="1"/>
          <w:shd w:val="clear" w:color="auto" w:fill="FFFFFF"/>
        </w:rPr>
        <w:t xml:space="preserve">Act </w:t>
      </w:r>
      <w:r>
        <w:rPr>
          <w:rFonts w:ascii="Calibri" w:hAnsi="Calibri" w:cs="Calibri"/>
          <w:color w:val="201F1E"/>
          <w:bdr w:val="none" w:sz="0" w:space="0" w:color="auto" w:frame="1"/>
          <w:shd w:val="clear" w:color="auto" w:fill="FFFFFF"/>
        </w:rPr>
        <w:t>was the catalyst for this review, it is not the only driver. In addition, other new laws such as the Health and Safety at Work Act weren't envisaged when our Constitution was written and aren't dealt with in it. This creates uncertainty around the degree to which Council members are responsible for Health and Safety matters.</w:t>
      </w:r>
      <w:r>
        <w:t xml:space="preserve"> </w:t>
      </w:r>
    </w:p>
    <w:p w14:paraId="3BCCBE54" w14:textId="77777777" w:rsidR="00C17078" w:rsidRDefault="00C17078" w:rsidP="00C17078">
      <w:pPr>
        <w:pStyle w:val="Heading3"/>
      </w:pPr>
      <w:r>
        <w:lastRenderedPageBreak/>
        <w:t>Changing nature of the sector</w:t>
      </w:r>
    </w:p>
    <w:p w14:paraId="38AE7F92" w14:textId="77777777" w:rsidR="00C17078" w:rsidRDefault="00C17078" w:rsidP="00C17078">
      <w:r>
        <w:t>This year, we are celebrating 90 years of the entity we now call Workbridge. In 1990, Workbridge was constructed through the reform of the Rehabilitation League, which was founded in 1931.</w:t>
      </w:r>
    </w:p>
    <w:p w14:paraId="1960E2D3" w14:textId="77777777" w:rsidR="00C17078" w:rsidRDefault="00C17078" w:rsidP="00C17078">
      <w:r>
        <w:t xml:space="preserve">Since becoming Workbridge, we have been a leader in applying the concept of the self-determination of disabled people to a service delivery organisation in New Zealand. Many disabled people use the term “nothing about us without us” as a way of explaining what self-determination means. </w:t>
      </w:r>
    </w:p>
    <w:p w14:paraId="34EA89E0" w14:textId="0206A6FE" w:rsidR="00C17078" w:rsidRDefault="00C17078" w:rsidP="00C17078">
      <w:r w:rsidRPr="001536B2">
        <w:t>Disabled Chief Executives have led Workbridge for the last 1</w:t>
      </w:r>
      <w:r w:rsidR="001E40F0">
        <w:t>3</w:t>
      </w:r>
      <w:r w:rsidRPr="001536B2">
        <w:t xml:space="preserve"> years. Not</w:t>
      </w:r>
      <w:r>
        <w:t xml:space="preserve"> for the first time, our current Council President, Board Chair and Chief Executive are disabled people.</w:t>
      </w:r>
    </w:p>
    <w:p w14:paraId="24B82C52" w14:textId="77777777" w:rsidR="00C17078" w:rsidRDefault="00C17078" w:rsidP="00C17078">
      <w:r>
        <w:t>Our Constitution ensures that through our Council, the organisations we now call DPOs as well as other stakeholders broadly control the direction of the organisation.</w:t>
      </w:r>
    </w:p>
    <w:p w14:paraId="48890661" w14:textId="77777777" w:rsidR="00C17078" w:rsidRDefault="00C17078" w:rsidP="00C17078">
      <w:r>
        <w:t>Our present Constitution predates a time when such thinking was common.</w:t>
      </w:r>
    </w:p>
    <w:p w14:paraId="4BC680BE" w14:textId="559F0A89" w:rsidR="00C17078" w:rsidRDefault="00C17078" w:rsidP="00C17078">
      <w:r>
        <w:t xml:space="preserve">We believe that now is </w:t>
      </w:r>
      <w:r w:rsidR="00C56E50">
        <w:t>a good time</w:t>
      </w:r>
      <w:r>
        <w:t xml:space="preserve"> to think about the way that the sector and the expectations of disabled people have changed. </w:t>
      </w:r>
      <w:r w:rsidRPr="001536B2">
        <w:t xml:space="preserve">Under the current </w:t>
      </w:r>
      <w:r>
        <w:t xml:space="preserve">contractual </w:t>
      </w:r>
      <w:r w:rsidRPr="001536B2">
        <w:t xml:space="preserve">framework for supported employment, </w:t>
      </w:r>
      <w:r>
        <w:t xml:space="preserve">The Ministry of Social Development precludes </w:t>
      </w:r>
      <w:r w:rsidRPr="001536B2">
        <w:t>disabled people receiv</w:t>
      </w:r>
      <w:r>
        <w:t>ing</w:t>
      </w:r>
      <w:r w:rsidRPr="001536B2">
        <w:t xml:space="preserve"> funding f</w:t>
      </w:r>
      <w:r>
        <w:t xml:space="preserve">rom more than </w:t>
      </w:r>
      <w:r w:rsidRPr="001536B2">
        <w:t>one supported employment provider at a time</w:t>
      </w:r>
      <w:r>
        <w:t>. This promotes competition for business within the sector which requires us to operate in a more business-like way. We appreciate that we must earn the trust of disabled people by providing quality customer service. Since employment is about partnership, we must also earn the trust of employers.</w:t>
      </w:r>
    </w:p>
    <w:p w14:paraId="1945DA22" w14:textId="77777777" w:rsidR="00C17078" w:rsidRDefault="00C17078" w:rsidP="00C17078">
      <w:r>
        <w:t>In a more competitive environment, Disabled Persons Organisations (DPOs) may also seek to provide employment services. This is good for consumer choice, but potentially creates a conflict-of-interest situation if that DPO has representation on one of the governing entities of Workbridge, with which the DPO competes.</w:t>
      </w:r>
    </w:p>
    <w:p w14:paraId="27CE0D6A" w14:textId="77777777" w:rsidR="00C17078" w:rsidRDefault="00C17078" w:rsidP="00C17078">
      <w:r>
        <w:t>This has meant that the Council member’s role is not as clear as it should be – are they DPO representatives, the voice of service users or governors with oversight of Workbridge?</w:t>
      </w:r>
    </w:p>
    <w:p w14:paraId="26E564CA" w14:textId="77777777" w:rsidR="00C17078" w:rsidRDefault="00C17078" w:rsidP="00C17078">
      <w:r>
        <w:t xml:space="preserve">Yet awareness of the importance of self-determination is higher than ever and will become more important. Just as Government and </w:t>
      </w:r>
      <w:proofErr w:type="spellStart"/>
      <w:r>
        <w:t>Maori</w:t>
      </w:r>
      <w:proofErr w:type="spellEnd"/>
      <w:r>
        <w:t xml:space="preserve"> value “by </w:t>
      </w:r>
      <w:proofErr w:type="spellStart"/>
      <w:r>
        <w:t>Maori</w:t>
      </w:r>
      <w:proofErr w:type="spellEnd"/>
      <w:r>
        <w:t xml:space="preserve">, for </w:t>
      </w:r>
      <w:proofErr w:type="spellStart"/>
      <w:r>
        <w:t>Maori</w:t>
      </w:r>
      <w:proofErr w:type="spellEnd"/>
      <w:r>
        <w:t>” organisations, we believe that over time, disabled people and Government will accord similar value to “by disabled, for disabled” organisations. Therefore, organisations who “walk the talk” and are disability-led will be sought after.</w:t>
      </w:r>
    </w:p>
    <w:p w14:paraId="49586596" w14:textId="77777777" w:rsidR="00C17078" w:rsidRDefault="00C17078" w:rsidP="00C17078">
      <w:r>
        <w:t>Whether the Government is Labour-led or National-led, at the moment there is broad agreement that the Government will buy specified services from organisations like Workbridge, rather than provide a sum of money every year for Workbridge to spend as we think fit. This has required Workbridge to operate in a more commercial way in recent times as we adapt to this new approach.</w:t>
      </w:r>
    </w:p>
    <w:p w14:paraId="7E40CD88" w14:textId="5F3DFAEA" w:rsidR="00C17078" w:rsidRDefault="00C17078" w:rsidP="00B41FDD">
      <w:pPr>
        <w:pStyle w:val="ListParagraph"/>
        <w:ind w:left="0"/>
      </w:pPr>
      <w:r>
        <w:t>If anything, we anticipate we will have to be even more commercially savvy as the Disability Transformation advances and we move to providing tailored services based on individual customer need.</w:t>
      </w:r>
    </w:p>
    <w:p w14:paraId="7C8B60A4" w14:textId="28959C58" w:rsidR="00F847F9" w:rsidRPr="000B6B21" w:rsidRDefault="00A837B0" w:rsidP="00A837B0">
      <w:pPr>
        <w:pStyle w:val="Heading2"/>
        <w:rPr>
          <w:b/>
          <w:bCs/>
        </w:rPr>
      </w:pPr>
      <w:r w:rsidRPr="000B6B21">
        <w:rPr>
          <w:b/>
          <w:bCs/>
        </w:rPr>
        <w:t>How we are governed now</w:t>
      </w:r>
    </w:p>
    <w:p w14:paraId="0E9BB284" w14:textId="458E4EFB" w:rsidR="00E42494" w:rsidRPr="00E42494" w:rsidRDefault="004B3228" w:rsidP="00E42494">
      <w:r>
        <w:t xml:space="preserve">Organisations must choose a set of rules that they live by, as well as the kind of </w:t>
      </w:r>
      <w:r w:rsidR="00EB0D96">
        <w:t xml:space="preserve">structure that they think suits their work and purpose. Workbridge is currently an incorporated society with a </w:t>
      </w:r>
      <w:r w:rsidR="00F424B3">
        <w:t>c</w:t>
      </w:r>
      <w:r w:rsidR="00EB0D96">
        <w:t>onstitution. Our Constitution is a document which is publicly available</w:t>
      </w:r>
      <w:r w:rsidR="000D4A53">
        <w:t xml:space="preserve">. It </w:t>
      </w:r>
      <w:r w:rsidR="00AB16EA">
        <w:t xml:space="preserve">sets out the kind of work </w:t>
      </w:r>
      <w:r w:rsidR="00AB16EA">
        <w:lastRenderedPageBreak/>
        <w:t xml:space="preserve">we can do, how people and organisations can become a member of Workbridge, and </w:t>
      </w:r>
      <w:r w:rsidR="00106B15">
        <w:t>the responsibilities of the Council, Board and Chief Executive.</w:t>
      </w:r>
      <w:r w:rsidR="00A73CEE">
        <w:t xml:space="preserve"> It creates a somewhat unusual </w:t>
      </w:r>
      <w:r w:rsidR="00BC14B8">
        <w:t>two-tier</w:t>
      </w:r>
      <w:r w:rsidR="00A73CEE">
        <w:t xml:space="preserve"> governance structure with both a Council and a Board involved in steering the organisation. </w:t>
      </w:r>
    </w:p>
    <w:p w14:paraId="5672B42E" w14:textId="58819C6E" w:rsidR="00AA46AD" w:rsidRDefault="00AA46AD" w:rsidP="00AA46AD">
      <w:pPr>
        <w:pStyle w:val="Heading3"/>
      </w:pPr>
      <w:r>
        <w:t>Council</w:t>
      </w:r>
    </w:p>
    <w:p w14:paraId="7F5B0D7C" w14:textId="08F6D465" w:rsidR="00AA46AD" w:rsidRDefault="00D928FA" w:rsidP="00AA46AD">
      <w:r>
        <w:t xml:space="preserve">Council is made up of corporate members such as </w:t>
      </w:r>
      <w:r w:rsidR="001536B2">
        <w:t xml:space="preserve">Disabled Persons Organisations </w:t>
      </w:r>
      <w:r w:rsidR="00825E40">
        <w:t>known</w:t>
      </w:r>
      <w:r w:rsidR="001536B2">
        <w:t xml:space="preserve"> as </w:t>
      </w:r>
      <w:r>
        <w:t>DPOs and other stakeholders, individual members, and honorary life members. Council decides which organisations and individuals make up its number. Corporate members nominate individuals to represent them.</w:t>
      </w:r>
    </w:p>
    <w:p w14:paraId="5E195C29" w14:textId="7B4EEF8D" w:rsidR="00D928FA" w:rsidRDefault="0076413F" w:rsidP="00AA46AD">
      <w:r>
        <w:t xml:space="preserve">A formal decision is known as a resolution and must be voted on at a meeting. When Council </w:t>
      </w:r>
      <w:r w:rsidR="000E3F52">
        <w:t>passes a resolution at a general meeting, it is binding on Workbridge.</w:t>
      </w:r>
    </w:p>
    <w:p w14:paraId="7F88FEC6" w14:textId="095F4B5B" w:rsidR="00077A44" w:rsidRDefault="00EE109B" w:rsidP="00AA46AD">
      <w:r>
        <w:t>Our Constitution says that n</w:t>
      </w:r>
      <w:r w:rsidR="009F2322" w:rsidRPr="009F2322">
        <w:t>ot less than a simple majority of Councillors shall be disabled people or have experience of disability.</w:t>
      </w:r>
      <w:r w:rsidR="00F7568D">
        <w:t xml:space="preserve"> Further, the President must either be a disabled person or have experience of disability. </w:t>
      </w:r>
      <w:r w:rsidR="001536B2">
        <w:t>As a result W</w:t>
      </w:r>
      <w:r w:rsidR="00077A44">
        <w:t xml:space="preserve">orkbridge </w:t>
      </w:r>
      <w:r w:rsidR="001536B2">
        <w:t xml:space="preserve">sees </w:t>
      </w:r>
      <w:r w:rsidR="00216FA5">
        <w:t>itself a</w:t>
      </w:r>
      <w:r w:rsidR="00077A44">
        <w:t xml:space="preserve"> disability-led organisation.</w:t>
      </w:r>
      <w:r w:rsidR="001536B2">
        <w:t xml:space="preserve"> (We are conscious this can be a contentious </w:t>
      </w:r>
      <w:r w:rsidR="00825E40">
        <w:t>area,</w:t>
      </w:r>
      <w:r w:rsidR="001536B2">
        <w:t xml:space="preserve"> so we set out below how we are seeking your views</w:t>
      </w:r>
      <w:r w:rsidR="00C97D14">
        <w:t>.</w:t>
      </w:r>
      <w:r w:rsidR="001536B2">
        <w:t xml:space="preserve">) </w:t>
      </w:r>
    </w:p>
    <w:p w14:paraId="4C17F93F" w14:textId="56040E5C" w:rsidR="00EE109B" w:rsidRDefault="00EE109B" w:rsidP="00AA46AD">
      <w:r>
        <w:t>According to our Constitution, Coun</w:t>
      </w:r>
      <w:r w:rsidR="00393B56">
        <w:t>cil has these purposes</w:t>
      </w:r>
      <w:r>
        <w:t>.</w:t>
      </w:r>
    </w:p>
    <w:p w14:paraId="04A152CF" w14:textId="77777777" w:rsidR="00122624" w:rsidRDefault="00122624" w:rsidP="00122624">
      <w:pPr>
        <w:pStyle w:val="ListBullet"/>
      </w:pPr>
      <w:r>
        <w:t>To provide leadership and vision to Workbridge and the Board.</w:t>
      </w:r>
    </w:p>
    <w:p w14:paraId="3BF2788F" w14:textId="77777777" w:rsidR="00122624" w:rsidRDefault="00122624" w:rsidP="00122624">
      <w:pPr>
        <w:pStyle w:val="ListBullet"/>
      </w:pPr>
      <w:r>
        <w:t>Represent the interest of the Members to Workbridge.</w:t>
      </w:r>
    </w:p>
    <w:p w14:paraId="6007E9FA" w14:textId="77777777" w:rsidR="00122624" w:rsidRDefault="00122624" w:rsidP="00122624">
      <w:pPr>
        <w:pStyle w:val="ListBullet"/>
      </w:pPr>
      <w:r>
        <w:t>To provide policy regarding a sensitive and effective service delivery framework for services to disabled jobseekers.</w:t>
      </w:r>
    </w:p>
    <w:p w14:paraId="2AA80878" w14:textId="77777777" w:rsidR="00122624" w:rsidRDefault="00122624" w:rsidP="00122624">
      <w:pPr>
        <w:pStyle w:val="ListBullet"/>
      </w:pPr>
      <w:r>
        <w:t>To advocate for sensitive and effective policy frameworks for employment services for disabled people.</w:t>
      </w:r>
    </w:p>
    <w:p w14:paraId="0B59A59C" w14:textId="1EAA2E2A" w:rsidR="00122624" w:rsidRDefault="00122624" w:rsidP="00122624">
      <w:pPr>
        <w:pStyle w:val="ListBullet"/>
      </w:pPr>
      <w:r>
        <w:t xml:space="preserve">To </w:t>
      </w:r>
      <w:r w:rsidR="00946C3F">
        <w:t xml:space="preserve">ratify the </w:t>
      </w:r>
      <w:r>
        <w:t>appoint</w:t>
      </w:r>
      <w:r w:rsidR="00946C3F">
        <w:t xml:space="preserve">ment </w:t>
      </w:r>
      <w:r>
        <w:t>and</w:t>
      </w:r>
      <w:r w:rsidR="00A73CEE">
        <w:t xml:space="preserve"> </w:t>
      </w:r>
      <w:r>
        <w:t>remov</w:t>
      </w:r>
      <w:r w:rsidR="00A73CEE">
        <w:t>al of</w:t>
      </w:r>
      <w:r>
        <w:t xml:space="preserve"> Board Members.</w:t>
      </w:r>
    </w:p>
    <w:p w14:paraId="09330620" w14:textId="3BB2E418" w:rsidR="00122624" w:rsidRDefault="00122624" w:rsidP="00122624">
      <w:pPr>
        <w:pStyle w:val="ListBullet"/>
      </w:pPr>
      <w:r>
        <w:t>To consider any Major Transactions, which have a specific definition in our Constitution.</w:t>
      </w:r>
    </w:p>
    <w:p w14:paraId="76621964" w14:textId="79019995" w:rsidR="00122624" w:rsidRDefault="00122624" w:rsidP="00122624">
      <w:pPr>
        <w:pStyle w:val="ListBullet"/>
      </w:pPr>
      <w:r>
        <w:t xml:space="preserve">To consider any changes to the Constitution, which means it will be Council who </w:t>
      </w:r>
      <w:r w:rsidR="002975A1">
        <w:t xml:space="preserve">decides </w:t>
      </w:r>
      <w:r>
        <w:t xml:space="preserve">if any changes </w:t>
      </w:r>
      <w:r w:rsidR="00393B56">
        <w:t xml:space="preserve">being discussed in this document </w:t>
      </w:r>
      <w:r>
        <w:t>proceed.</w:t>
      </w:r>
    </w:p>
    <w:p w14:paraId="46A263F3" w14:textId="343FCA56" w:rsidR="00736FBB" w:rsidRDefault="00747150" w:rsidP="00747150">
      <w:pPr>
        <w:pStyle w:val="Heading3"/>
      </w:pPr>
      <w:r>
        <w:t>The Board</w:t>
      </w:r>
    </w:p>
    <w:p w14:paraId="3A32E0FD" w14:textId="0DB5CD68" w:rsidR="0099267F" w:rsidRDefault="00B826ED" w:rsidP="00AA46AD">
      <w:r>
        <w:t>The Board governs Workbridge</w:t>
      </w:r>
      <w:r w:rsidR="00385217">
        <w:t>,</w:t>
      </w:r>
      <w:r>
        <w:t xml:space="preserve"> and has all powers not expressly vested in Council by our Constitution</w:t>
      </w:r>
      <w:r w:rsidR="00D734C4">
        <w:t xml:space="preserve">. </w:t>
      </w:r>
      <w:r w:rsidR="0099267F">
        <w:t>It appoints our Chief Executive, who the Board holds to account for the performance of the staff we employ.</w:t>
      </w:r>
    </w:p>
    <w:p w14:paraId="608C9481" w14:textId="72C3E308" w:rsidR="00B826ED" w:rsidRDefault="0099267F" w:rsidP="00AA46AD">
      <w:r>
        <w:t>Our Constitution specifically makes note of the following Board functions.</w:t>
      </w:r>
    </w:p>
    <w:p w14:paraId="0F4F4ED9" w14:textId="7566F212" w:rsidR="0099267F" w:rsidRDefault="008E219C" w:rsidP="0099267F">
      <w:pPr>
        <w:pStyle w:val="ListBullet"/>
      </w:pPr>
      <w:r>
        <w:t>S</w:t>
      </w:r>
      <w:r w:rsidR="0099267F">
        <w:t>et strategic directions for all financial, service and management operations of Workbridge.</w:t>
      </w:r>
    </w:p>
    <w:p w14:paraId="70908C95" w14:textId="7D126172" w:rsidR="0099267F" w:rsidRDefault="008E219C" w:rsidP="0099267F">
      <w:pPr>
        <w:pStyle w:val="ListBullet"/>
      </w:pPr>
      <w:r>
        <w:t>D</w:t>
      </w:r>
      <w:r w:rsidR="0099267F">
        <w:t>eal with all matters relating to the engagement, succession, remuneration and monitoring of the Chief Executive.</w:t>
      </w:r>
    </w:p>
    <w:p w14:paraId="746E2158" w14:textId="0E0AC24B" w:rsidR="0099267F" w:rsidRDefault="008E219C" w:rsidP="0099267F">
      <w:pPr>
        <w:pStyle w:val="ListBullet"/>
      </w:pPr>
      <w:r>
        <w:t>B</w:t>
      </w:r>
      <w:r w:rsidR="0099267F">
        <w:t>e responsible to the Council for the overall control of Workbridge.</w:t>
      </w:r>
    </w:p>
    <w:p w14:paraId="4002187E" w14:textId="35C83126" w:rsidR="0099267F" w:rsidRDefault="008E219C" w:rsidP="0099267F">
      <w:pPr>
        <w:pStyle w:val="ListBullet"/>
      </w:pPr>
      <w:r>
        <w:t>E</w:t>
      </w:r>
      <w:r w:rsidR="0099267F">
        <w:t>nsure that the philosophy and policy of Workbridge is implemented and adhered to.</w:t>
      </w:r>
    </w:p>
    <w:p w14:paraId="2B72666D" w14:textId="44308286" w:rsidR="0099267F" w:rsidRDefault="008E219C" w:rsidP="0099267F">
      <w:pPr>
        <w:pStyle w:val="ListBullet"/>
      </w:pPr>
      <w:r>
        <w:t>E</w:t>
      </w:r>
      <w:r w:rsidR="0099267F">
        <w:t>xercise Workbridge’s borrowing powers.</w:t>
      </w:r>
    </w:p>
    <w:p w14:paraId="5ED03677" w14:textId="2F89FE5D" w:rsidR="0099267F" w:rsidRDefault="008E219C" w:rsidP="0099267F">
      <w:pPr>
        <w:pStyle w:val="ListBullet"/>
      </w:pPr>
      <w:r>
        <w:t>I</w:t>
      </w:r>
      <w:r w:rsidR="0099267F">
        <w:t>nvest funds held by Workbridge.</w:t>
      </w:r>
    </w:p>
    <w:p w14:paraId="74C66F62" w14:textId="211EBB1F" w:rsidR="0099267F" w:rsidRDefault="008E219C" w:rsidP="0099267F">
      <w:pPr>
        <w:pStyle w:val="ListBullet"/>
      </w:pPr>
      <w:r>
        <w:t>E</w:t>
      </w:r>
      <w:r w:rsidR="0099267F">
        <w:t>nter into contracts on behalf of Workbridge.</w:t>
      </w:r>
    </w:p>
    <w:p w14:paraId="7BAC01FA" w14:textId="3CA9ED52" w:rsidR="0099267F" w:rsidRDefault="008E219C" w:rsidP="0099267F">
      <w:pPr>
        <w:pStyle w:val="ListBullet"/>
      </w:pPr>
      <w:r>
        <w:t>R</w:t>
      </w:r>
      <w:r w:rsidR="0099267F">
        <w:t>eport regularly to the Council on activities of the Board including how it has fulfilled its governance role.</w:t>
      </w:r>
    </w:p>
    <w:p w14:paraId="40FA7966" w14:textId="77777777" w:rsidR="00A2342F" w:rsidRDefault="008E219C" w:rsidP="00BE71F6">
      <w:pPr>
        <w:pStyle w:val="ListBullet"/>
      </w:pPr>
      <w:r>
        <w:t>I</w:t>
      </w:r>
      <w:r w:rsidR="0099267F">
        <w:t>mplement decisions from General Meetings.</w:t>
      </w:r>
    </w:p>
    <w:p w14:paraId="6B9E9191" w14:textId="316D163A" w:rsidR="0099267F" w:rsidRDefault="008E219C" w:rsidP="00BE71F6">
      <w:pPr>
        <w:pStyle w:val="ListBullet"/>
      </w:pPr>
      <w:r>
        <w:lastRenderedPageBreak/>
        <w:t>P</w:t>
      </w:r>
      <w:r w:rsidR="0099267F">
        <w:t>rovide for the avoidance of the unacceptable by ensuring there are processes and mechanisms for legal, accounting, ethical and internal compliance (including Council and Board policy).</w:t>
      </w:r>
    </w:p>
    <w:p w14:paraId="5A0D9DF0" w14:textId="13BB9757" w:rsidR="00056DCC" w:rsidRPr="00811341" w:rsidRDefault="00370D8A" w:rsidP="00370D8A">
      <w:pPr>
        <w:pStyle w:val="Heading2"/>
        <w:rPr>
          <w:b/>
          <w:bCs/>
        </w:rPr>
      </w:pPr>
      <w:r w:rsidRPr="00811341">
        <w:rPr>
          <w:b/>
          <w:bCs/>
        </w:rPr>
        <w:t>Ways we could change</w:t>
      </w:r>
    </w:p>
    <w:p w14:paraId="1EA9AC8A" w14:textId="4C161FC4" w:rsidR="0080418E" w:rsidRDefault="00FD7BA4" w:rsidP="00FD7BA4">
      <w:pPr>
        <w:pStyle w:val="Heading3"/>
      </w:pPr>
      <w:r>
        <w:t xml:space="preserve">New Constitution under the new Incorporated Societies </w:t>
      </w:r>
      <w:r w:rsidR="00385217">
        <w:t>Act</w:t>
      </w:r>
    </w:p>
    <w:p w14:paraId="591A14CE" w14:textId="11C4940E" w:rsidR="00B95454" w:rsidRDefault="00B95454">
      <w:pPr>
        <w:pStyle w:val="xmsonormal"/>
        <w:shd w:val="clear" w:color="auto" w:fill="FFFFFF"/>
        <w:spacing w:before="0" w:beforeAutospacing="0" w:after="0" w:afterAutospacing="0" w:line="235" w:lineRule="atLeast"/>
        <w:rPr>
          <w:rFonts w:asciiTheme="minorHAnsi" w:eastAsiaTheme="minorHAnsi" w:hAnsiTheme="minorHAnsi" w:cstheme="minorBidi"/>
          <w:sz w:val="22"/>
          <w:szCs w:val="22"/>
          <w:lang w:eastAsia="en-US"/>
        </w:rPr>
      </w:pPr>
      <w:r w:rsidRPr="00216FA5">
        <w:rPr>
          <w:rFonts w:asciiTheme="minorHAnsi" w:eastAsiaTheme="minorHAnsi" w:hAnsiTheme="minorHAnsi" w:cstheme="minorBidi"/>
          <w:sz w:val="22"/>
          <w:szCs w:val="22"/>
          <w:lang w:eastAsia="en-US"/>
        </w:rPr>
        <w:t>The new legislation does not allow for the two-tier structure in our current Constitution.</w:t>
      </w:r>
      <w:r w:rsidRPr="00216FA5">
        <w:rPr>
          <w:rFonts w:asciiTheme="minorHAnsi" w:eastAsiaTheme="minorHAnsi" w:hAnsiTheme="minorHAnsi" w:cstheme="minorBidi" w:hint="eastAsia"/>
          <w:sz w:val="22"/>
          <w:szCs w:val="22"/>
          <w:lang w:eastAsia="en-US"/>
        </w:rPr>
        <w:t> </w:t>
      </w:r>
      <w:r w:rsidRPr="00216FA5">
        <w:rPr>
          <w:rFonts w:asciiTheme="minorHAnsi" w:eastAsiaTheme="minorHAnsi" w:hAnsiTheme="minorHAnsi" w:cstheme="minorBidi"/>
          <w:sz w:val="22"/>
          <w:szCs w:val="22"/>
          <w:lang w:eastAsia="en-US"/>
        </w:rPr>
        <w:t xml:space="preserve">There would be a Board, and </w:t>
      </w:r>
      <w:r w:rsidR="00C54AA2">
        <w:rPr>
          <w:rFonts w:asciiTheme="minorHAnsi" w:eastAsiaTheme="minorHAnsi" w:hAnsiTheme="minorHAnsi" w:cstheme="minorBidi"/>
          <w:sz w:val="22"/>
          <w:szCs w:val="22"/>
          <w:lang w:eastAsia="en-US"/>
        </w:rPr>
        <w:t xml:space="preserve">at least half of </w:t>
      </w:r>
      <w:r w:rsidRPr="00216FA5">
        <w:rPr>
          <w:rFonts w:asciiTheme="minorHAnsi" w:eastAsiaTheme="minorHAnsi" w:hAnsiTheme="minorHAnsi" w:cstheme="minorBidi"/>
          <w:sz w:val="22"/>
          <w:szCs w:val="22"/>
          <w:lang w:eastAsia="en-US"/>
        </w:rPr>
        <w:t xml:space="preserve">all Board members would have to be </w:t>
      </w:r>
      <w:r w:rsidR="00F521B6">
        <w:rPr>
          <w:rFonts w:asciiTheme="minorHAnsi" w:eastAsiaTheme="minorHAnsi" w:hAnsiTheme="minorHAnsi" w:cstheme="minorBidi"/>
          <w:sz w:val="22"/>
          <w:szCs w:val="22"/>
          <w:lang w:eastAsia="en-US"/>
        </w:rPr>
        <w:t xml:space="preserve">drawn from the DPOs that are </w:t>
      </w:r>
      <w:r w:rsidRPr="00216FA5">
        <w:rPr>
          <w:rFonts w:asciiTheme="minorHAnsi" w:eastAsiaTheme="minorHAnsi" w:hAnsiTheme="minorHAnsi" w:cstheme="minorBidi"/>
          <w:sz w:val="22"/>
          <w:szCs w:val="22"/>
          <w:lang w:eastAsia="en-US"/>
        </w:rPr>
        <w:t xml:space="preserve">members of the incorporated society. Our Constitution </w:t>
      </w:r>
      <w:proofErr w:type="gramStart"/>
      <w:r w:rsidRPr="00216FA5">
        <w:rPr>
          <w:rFonts w:asciiTheme="minorHAnsi" w:eastAsiaTheme="minorHAnsi" w:hAnsiTheme="minorHAnsi" w:cstheme="minorBidi"/>
          <w:sz w:val="22"/>
          <w:szCs w:val="22"/>
          <w:lang w:eastAsia="en-US"/>
        </w:rPr>
        <w:t>would</w:t>
      </w:r>
      <w:proofErr w:type="gramEnd"/>
      <w:r w:rsidRPr="00216FA5">
        <w:rPr>
          <w:rFonts w:asciiTheme="minorHAnsi" w:eastAsiaTheme="minorHAnsi" w:hAnsiTheme="minorHAnsi" w:cstheme="minorBidi"/>
          <w:sz w:val="22"/>
          <w:szCs w:val="22"/>
          <w:lang w:eastAsia="en-US"/>
        </w:rPr>
        <w:t xml:space="preserve"> certainly have to change a lot if we want to keep being an incorporated society</w:t>
      </w:r>
      <w:r>
        <w:rPr>
          <w:rFonts w:asciiTheme="minorHAnsi" w:eastAsiaTheme="minorHAnsi" w:hAnsiTheme="minorHAnsi" w:cstheme="minorBidi"/>
          <w:sz w:val="22"/>
          <w:szCs w:val="22"/>
          <w:lang w:eastAsia="en-US"/>
        </w:rPr>
        <w:t>.</w:t>
      </w:r>
    </w:p>
    <w:p w14:paraId="68278DC0" w14:textId="77777777" w:rsidR="004C1A3A" w:rsidRPr="00216FA5" w:rsidRDefault="004C1A3A" w:rsidP="00B95454">
      <w:pPr>
        <w:pStyle w:val="xmsonormal"/>
        <w:shd w:val="clear" w:color="auto" w:fill="FFFFFF"/>
        <w:spacing w:before="0" w:beforeAutospacing="0" w:after="0" w:afterAutospacing="0" w:line="235" w:lineRule="atLeast"/>
        <w:rPr>
          <w:rFonts w:asciiTheme="minorHAnsi" w:eastAsiaTheme="minorHAnsi" w:hAnsiTheme="minorHAnsi" w:cstheme="minorBidi"/>
          <w:sz w:val="22"/>
          <w:szCs w:val="22"/>
          <w:lang w:eastAsia="en-US"/>
        </w:rPr>
      </w:pPr>
    </w:p>
    <w:p w14:paraId="0C62A01E" w14:textId="6C82AD74" w:rsidR="00DB5021" w:rsidRDefault="00F521B6" w:rsidP="0080418E">
      <w:r>
        <w:t>Given the new</w:t>
      </w:r>
      <w:r w:rsidR="00385217">
        <w:t xml:space="preserve"> Act</w:t>
      </w:r>
      <w:r w:rsidR="00DB5021">
        <w:t xml:space="preserve">, for a combination of reasons it is timely to review how Workbridge is currently structured and how it should be best set up to succeed </w:t>
      </w:r>
      <w:r w:rsidR="008D49BE">
        <w:t xml:space="preserve">in the </w:t>
      </w:r>
      <w:r w:rsidR="00A73CEE">
        <w:t>2020s and beyond</w:t>
      </w:r>
      <w:r w:rsidR="00DB5021">
        <w:t xml:space="preserve">. </w:t>
      </w:r>
    </w:p>
    <w:p w14:paraId="6FA65CEB" w14:textId="04DE7CCC" w:rsidR="00DB5021" w:rsidRDefault="00DB5021" w:rsidP="0080418E">
      <w:r>
        <w:t xml:space="preserve">This raises </w:t>
      </w:r>
      <w:r w:rsidR="00385217">
        <w:t xml:space="preserve">several </w:t>
      </w:r>
      <w:r>
        <w:t>questions</w:t>
      </w:r>
      <w:r w:rsidR="005B137B">
        <w:t>:</w:t>
      </w:r>
    </w:p>
    <w:p w14:paraId="6BA3DA81" w14:textId="6B582D04" w:rsidR="00DB5021" w:rsidRDefault="00DB5021" w:rsidP="000F5C9B">
      <w:pPr>
        <w:pStyle w:val="ListParagraph"/>
        <w:numPr>
          <w:ilvl w:val="0"/>
          <w:numId w:val="4"/>
        </w:numPr>
      </w:pPr>
      <w:r>
        <w:t xml:space="preserve">What legal form </w:t>
      </w:r>
      <w:r w:rsidR="005B137B">
        <w:t>wou</w:t>
      </w:r>
      <w:r w:rsidR="00A7470F">
        <w:t>l</w:t>
      </w:r>
      <w:r w:rsidR="005B137B">
        <w:t xml:space="preserve">d </w:t>
      </w:r>
      <w:r>
        <w:t>best suit Workbridge in the next few decades?</w:t>
      </w:r>
    </w:p>
    <w:p w14:paraId="043DF7E1" w14:textId="1AC76E7C" w:rsidR="00B959EB" w:rsidRDefault="00B959EB" w:rsidP="000F5C9B">
      <w:pPr>
        <w:pStyle w:val="ListParagraph"/>
        <w:numPr>
          <w:ilvl w:val="0"/>
          <w:numId w:val="4"/>
        </w:numPr>
      </w:pPr>
      <w:r>
        <w:t>What criteria should be used to assess the different governance options</w:t>
      </w:r>
      <w:r w:rsidR="00C54AA2">
        <w:t>?</w:t>
      </w:r>
    </w:p>
    <w:p w14:paraId="7C0D244E" w14:textId="51869794" w:rsidR="00DB5021" w:rsidRDefault="00DB5021" w:rsidP="000F5C9B">
      <w:pPr>
        <w:pStyle w:val="ListParagraph"/>
        <w:numPr>
          <w:ilvl w:val="0"/>
          <w:numId w:val="4"/>
        </w:numPr>
      </w:pPr>
      <w:r>
        <w:t>Would a one</w:t>
      </w:r>
      <w:r w:rsidR="00287DE7">
        <w:t>-</w:t>
      </w:r>
      <w:r>
        <w:t>tier structure work better tha</w:t>
      </w:r>
      <w:r w:rsidR="00287DE7">
        <w:t>n</w:t>
      </w:r>
      <w:r>
        <w:t xml:space="preserve"> the current two</w:t>
      </w:r>
      <w:r w:rsidR="00287DE7">
        <w:t>-</w:t>
      </w:r>
      <w:r>
        <w:t xml:space="preserve">tier Board and Council </w:t>
      </w:r>
      <w:r w:rsidR="00923CAE">
        <w:t>structure?</w:t>
      </w:r>
      <w:r>
        <w:t xml:space="preserve">  </w:t>
      </w:r>
    </w:p>
    <w:p w14:paraId="0973F280" w14:textId="6D259357" w:rsidR="00AE1F68" w:rsidRDefault="00A73CEE" w:rsidP="000F5C9B">
      <w:pPr>
        <w:pStyle w:val="ListParagraph"/>
        <w:numPr>
          <w:ilvl w:val="0"/>
          <w:numId w:val="4"/>
        </w:numPr>
      </w:pPr>
      <w:r w:rsidRPr="00A73CEE">
        <w:t xml:space="preserve">How </w:t>
      </w:r>
      <w:r w:rsidR="00C80C9D">
        <w:t>c</w:t>
      </w:r>
      <w:r w:rsidRPr="00A73CEE">
        <w:t xml:space="preserve">ould the voices of the users of Workbridge’s </w:t>
      </w:r>
      <w:r>
        <w:t xml:space="preserve">services </w:t>
      </w:r>
      <w:r w:rsidRPr="00A73CEE">
        <w:t>best be heard?</w:t>
      </w:r>
    </w:p>
    <w:p w14:paraId="01B6E0DB" w14:textId="14924943" w:rsidR="00A73CEE" w:rsidRDefault="00A73CEE" w:rsidP="001D4078">
      <w:pPr>
        <w:pStyle w:val="Heading3"/>
      </w:pPr>
      <w:r>
        <w:t xml:space="preserve">Governance that is fit for purpose </w:t>
      </w:r>
      <w:r w:rsidR="00F9461C">
        <w:t>for the 2020s and beyond</w:t>
      </w:r>
    </w:p>
    <w:p w14:paraId="16CC4F69" w14:textId="234DEB35" w:rsidR="00AE1F68" w:rsidRDefault="00AE1F68" w:rsidP="00AE1F68">
      <w:r>
        <w:t>Workbridge could be constituted in a different legal form</w:t>
      </w:r>
      <w:r w:rsidRPr="00B95454">
        <w:t xml:space="preserve">, </w:t>
      </w:r>
      <w:r w:rsidRPr="00216FA5">
        <w:t xml:space="preserve">such as </w:t>
      </w:r>
      <w:r w:rsidR="002467DA" w:rsidRPr="00216FA5">
        <w:t xml:space="preserve">a </w:t>
      </w:r>
      <w:r w:rsidR="00BC14B8" w:rsidRPr="00216FA5">
        <w:t xml:space="preserve">trust </w:t>
      </w:r>
      <w:r w:rsidR="00BC14B8" w:rsidRPr="00B95454">
        <w:t>or</w:t>
      </w:r>
      <w:r w:rsidRPr="00B95454">
        <w:t xml:space="preserve"> a limited</w:t>
      </w:r>
      <w:r>
        <w:t xml:space="preserve"> liability company.</w:t>
      </w:r>
    </w:p>
    <w:p w14:paraId="7DC3E4D1" w14:textId="4B926E05" w:rsidR="005B137B" w:rsidRDefault="00AE1F68" w:rsidP="002467DA">
      <w:r>
        <w:t>While each kind of entity has unique legal requirements</w:t>
      </w:r>
      <w:r w:rsidR="00287DE7">
        <w:t xml:space="preserve"> and characteristics</w:t>
      </w:r>
      <w:r>
        <w:t>, the most important things to consider would be what we place in the rules of the organisation. We will outline some of the key questions in the Q and A section at the end of this document.</w:t>
      </w:r>
    </w:p>
    <w:p w14:paraId="568E04EA" w14:textId="2B282AFD" w:rsidR="005B137B" w:rsidRDefault="005B137B" w:rsidP="002467DA">
      <w:r>
        <w:t xml:space="preserve">We have undertaken an initial analysis to compare the status quo – the </w:t>
      </w:r>
      <w:r w:rsidR="00BC14B8">
        <w:t>two-tier</w:t>
      </w:r>
      <w:r>
        <w:t xml:space="preserve"> Council Board structure – with a range of other options. We used </w:t>
      </w:r>
      <w:r w:rsidR="003518D9">
        <w:t xml:space="preserve">several </w:t>
      </w:r>
      <w:r>
        <w:t>criteria:</w:t>
      </w:r>
    </w:p>
    <w:p w14:paraId="641F2611" w14:textId="3AFADF6D" w:rsidR="005B137B" w:rsidRDefault="005B137B" w:rsidP="002467DA">
      <w:pPr>
        <w:pStyle w:val="ListBullet"/>
      </w:pPr>
      <w:r>
        <w:t xml:space="preserve">Effective voice – </w:t>
      </w:r>
      <w:r w:rsidR="00A7470F">
        <w:t xml:space="preserve">so </w:t>
      </w:r>
      <w:r w:rsidR="00287DE7">
        <w:t xml:space="preserve">disabled people </w:t>
      </w:r>
      <w:r>
        <w:t>can shape how services are delivered</w:t>
      </w:r>
      <w:r w:rsidR="00287DE7">
        <w:t>.</w:t>
      </w:r>
    </w:p>
    <w:p w14:paraId="315693A9" w14:textId="2E02914E" w:rsidR="005B137B" w:rsidRDefault="005B137B" w:rsidP="002467DA">
      <w:pPr>
        <w:pStyle w:val="ListBullet"/>
      </w:pPr>
      <w:r>
        <w:t>Le</w:t>
      </w:r>
      <w:r w:rsidR="00C80C9D">
        <w:t>a</w:t>
      </w:r>
      <w:r>
        <w:t xml:space="preserve">d by example – </w:t>
      </w:r>
      <w:r w:rsidR="00A7470F">
        <w:t xml:space="preserve">so </w:t>
      </w:r>
      <w:r>
        <w:t xml:space="preserve">Workbridge models </w:t>
      </w:r>
      <w:r w:rsidR="00287DE7">
        <w:t>“</w:t>
      </w:r>
      <w:r>
        <w:t xml:space="preserve">nothing </w:t>
      </w:r>
      <w:r w:rsidR="002467DA">
        <w:t xml:space="preserve">about </w:t>
      </w:r>
      <w:r>
        <w:t>us without us</w:t>
      </w:r>
      <w:r w:rsidR="00287DE7">
        <w:t>”.</w:t>
      </w:r>
      <w:r>
        <w:t xml:space="preserve"> </w:t>
      </w:r>
    </w:p>
    <w:p w14:paraId="11E7BE8B" w14:textId="65B8B513" w:rsidR="005B137B" w:rsidRDefault="005B137B" w:rsidP="002467DA">
      <w:pPr>
        <w:pStyle w:val="ListBullet"/>
      </w:pPr>
      <w:r>
        <w:t xml:space="preserve">Well governed – fit for purpose arrangements that sustain Workbridge </w:t>
      </w:r>
      <w:r w:rsidR="00A7470F">
        <w:t>a</w:t>
      </w:r>
      <w:r>
        <w:t xml:space="preserve">s a </w:t>
      </w:r>
      <w:r w:rsidR="00764663">
        <w:t xml:space="preserve">viable </w:t>
      </w:r>
      <w:r>
        <w:t>business</w:t>
      </w:r>
      <w:r w:rsidR="00287DE7">
        <w:t>.</w:t>
      </w:r>
    </w:p>
    <w:p w14:paraId="0A0A8FBC" w14:textId="7A077FE0" w:rsidR="005B137B" w:rsidRDefault="005B137B" w:rsidP="002467DA">
      <w:pPr>
        <w:pStyle w:val="ListBullet"/>
      </w:pPr>
      <w:r>
        <w:t xml:space="preserve">Clear </w:t>
      </w:r>
      <w:r w:rsidR="00A7470F">
        <w:t>roles and responsibilities – so the governors, management and staff can stay in their lanes</w:t>
      </w:r>
      <w:r w:rsidR="00287DE7">
        <w:t>.</w:t>
      </w:r>
    </w:p>
    <w:p w14:paraId="607C926B" w14:textId="0CC1BCBF" w:rsidR="00A7470F" w:rsidRDefault="00A7470F" w:rsidP="002467DA">
      <w:pPr>
        <w:pStyle w:val="ListBullet"/>
      </w:pPr>
      <w:r>
        <w:t>Agile and flexible – so Workbridge can quickly respond to new opportunities</w:t>
      </w:r>
      <w:r w:rsidR="00287DE7">
        <w:t>.</w:t>
      </w:r>
    </w:p>
    <w:p w14:paraId="1D8AD69C" w14:textId="6E3F1EE3" w:rsidR="00A7470F" w:rsidRDefault="00A7470F" w:rsidP="002467DA">
      <w:pPr>
        <w:pStyle w:val="ListBullet"/>
      </w:pPr>
      <w:r>
        <w:t>Manage exposure to liability and risk – so Workbridge is a resilient organisation.</w:t>
      </w:r>
    </w:p>
    <w:p w14:paraId="0690EFC4" w14:textId="576CCF69" w:rsidR="00A7470F" w:rsidRDefault="00A7470F" w:rsidP="00A7470F">
      <w:bookmarkStart w:id="2" w:name="_Hlk79396432"/>
      <w:r>
        <w:t xml:space="preserve">We are interested </w:t>
      </w:r>
      <w:r w:rsidR="00F16B7E">
        <w:t>in</w:t>
      </w:r>
      <w:r>
        <w:t xml:space="preserve"> your feedback </w:t>
      </w:r>
      <w:r w:rsidR="008A315D">
        <w:t xml:space="preserve">on </w:t>
      </w:r>
      <w:r w:rsidR="00AE1F68">
        <w:t xml:space="preserve">whether </w:t>
      </w:r>
      <w:r>
        <w:t>these are the right criteria</w:t>
      </w:r>
      <w:r w:rsidR="00AE1F68">
        <w:t>.</w:t>
      </w:r>
    </w:p>
    <w:bookmarkEnd w:id="2"/>
    <w:p w14:paraId="3B2454A4" w14:textId="29117550" w:rsidR="00FD7BA4" w:rsidRDefault="00AE1F68" w:rsidP="0080418E">
      <w:r>
        <w:t>Based on the initial analysis</w:t>
      </w:r>
      <w:r w:rsidR="008A315D">
        <w:t>,</w:t>
      </w:r>
      <w:r>
        <w:t xml:space="preserve"> we have come to the </w:t>
      </w:r>
      <w:r w:rsidR="00F16B7E">
        <w:t>preliminary</w:t>
      </w:r>
      <w:r>
        <w:t xml:space="preserve"> view that moving away from the </w:t>
      </w:r>
      <w:r w:rsidR="00BC14B8">
        <w:t>two-tier</w:t>
      </w:r>
      <w:r>
        <w:t xml:space="preserve"> Council and Board structure would enable Workbridge to perform </w:t>
      </w:r>
      <w:r w:rsidR="00BC14B8">
        <w:t>better into</w:t>
      </w:r>
      <w:r>
        <w:t xml:space="preserve"> the future. However what the future Workbridge should look like is an open question. The analysis to date has </w:t>
      </w:r>
      <w:r w:rsidR="008A315D">
        <w:t xml:space="preserve">highlighted </w:t>
      </w:r>
      <w:r>
        <w:t xml:space="preserve">a range of features that </w:t>
      </w:r>
      <w:r w:rsidR="00C80C9D">
        <w:t>any</w:t>
      </w:r>
      <w:r>
        <w:t xml:space="preserve"> new model could incorporate.</w:t>
      </w:r>
    </w:p>
    <w:p w14:paraId="1C9958E3" w14:textId="3DA25C2B" w:rsidR="00F9461C" w:rsidRDefault="00F9461C" w:rsidP="00F9461C">
      <w:pPr>
        <w:pStyle w:val="Heading3"/>
      </w:pPr>
      <w:r>
        <w:t xml:space="preserve">A Consumer Council? </w:t>
      </w:r>
    </w:p>
    <w:p w14:paraId="284186CB" w14:textId="06CEF4BE" w:rsidR="00AB6CFB" w:rsidRPr="00AB6CFB" w:rsidRDefault="00AB6CFB" w:rsidP="00AB6CFB">
      <w:r w:rsidRPr="00AB6CFB">
        <w:t>Several disability service providers have introduced a Consumer Council. This would provide a mechanism for the voices of Workbridge customers to be heard. This is important</w:t>
      </w:r>
      <w:r w:rsidR="00385217">
        <w:t>,</w:t>
      </w:r>
      <w:r w:rsidRPr="00AB6CFB">
        <w:t xml:space="preserve"> </w:t>
      </w:r>
      <w:r w:rsidR="00385217">
        <w:t xml:space="preserve">because </w:t>
      </w:r>
      <w:r w:rsidRPr="00AB6CFB">
        <w:t>disabled people would directly influence how Workbridge’s services are delivered, and precisely what those services are.</w:t>
      </w:r>
    </w:p>
    <w:p w14:paraId="06007FFF" w14:textId="7CEC09CD" w:rsidR="00661C5F" w:rsidRDefault="00215822" w:rsidP="00215822">
      <w:pPr>
        <w:pStyle w:val="Heading3"/>
      </w:pPr>
      <w:r>
        <w:lastRenderedPageBreak/>
        <w:t>U</w:t>
      </w:r>
      <w:r w:rsidR="00A73CEE">
        <w:t xml:space="preserve">se </w:t>
      </w:r>
      <w:r w:rsidR="00BC14B8">
        <w:t>of subsidiaries</w:t>
      </w:r>
      <w:r w:rsidR="00F9461C">
        <w:t>?</w:t>
      </w:r>
    </w:p>
    <w:p w14:paraId="052A0164" w14:textId="0E34BFEF" w:rsidR="003C34D2" w:rsidRDefault="00FA0F14" w:rsidP="0080418E">
      <w:r>
        <w:t xml:space="preserve">Workbridge </w:t>
      </w:r>
      <w:r w:rsidR="00F9461C">
        <w:t>c</w:t>
      </w:r>
      <w:r>
        <w:t xml:space="preserve">ould be the umbrella organisation with a governing body, but specific </w:t>
      </w:r>
      <w:r w:rsidR="00F9077F">
        <w:t xml:space="preserve">services </w:t>
      </w:r>
      <w:r>
        <w:t>might be operated by separate businesses within the business.</w:t>
      </w:r>
    </w:p>
    <w:p w14:paraId="11C93FB6" w14:textId="31529D78" w:rsidR="00F9077F" w:rsidRDefault="00E16D5A" w:rsidP="0080418E">
      <w:r>
        <w:t xml:space="preserve">This is attractive because it can help with the creation of distinct brands and minimise business risks. </w:t>
      </w:r>
      <w:r w:rsidR="00265EDB">
        <w:t xml:space="preserve">For example, Workbridge currently administers the Ministry of Social Development’s Support Funds based on Guidelines </w:t>
      </w:r>
      <w:r w:rsidR="003C34D2">
        <w:t xml:space="preserve">the Ministry </w:t>
      </w:r>
      <w:r w:rsidR="00265EDB">
        <w:t>provide</w:t>
      </w:r>
      <w:r w:rsidR="003C34D2">
        <w:t>s</w:t>
      </w:r>
      <w:r w:rsidR="00265EDB">
        <w:t xml:space="preserve">. We also recently piloted a successful </w:t>
      </w:r>
      <w:r w:rsidR="00764663">
        <w:t xml:space="preserve">service </w:t>
      </w:r>
      <w:r w:rsidR="00265EDB">
        <w:t>for disabled business owners called Grow Digital. Both these services may be better operated as separated businesses with separate governance, but all reporting back to the organisation.</w:t>
      </w:r>
    </w:p>
    <w:p w14:paraId="264D4A7A" w14:textId="076DFD08" w:rsidR="00265EDB" w:rsidRPr="00A2342F" w:rsidRDefault="001C70D4" w:rsidP="001C70D4">
      <w:pPr>
        <w:pStyle w:val="Heading2"/>
        <w:rPr>
          <w:b/>
          <w:bCs/>
        </w:rPr>
      </w:pPr>
      <w:r w:rsidRPr="00A2342F">
        <w:rPr>
          <w:b/>
          <w:bCs/>
        </w:rPr>
        <w:t xml:space="preserve">Q </w:t>
      </w:r>
      <w:r w:rsidR="00C97D14" w:rsidRPr="00A2342F">
        <w:rPr>
          <w:b/>
          <w:bCs/>
        </w:rPr>
        <w:t>a</w:t>
      </w:r>
      <w:r w:rsidRPr="00A2342F">
        <w:rPr>
          <w:b/>
          <w:bCs/>
        </w:rPr>
        <w:t>nd A, it’s all about you</w:t>
      </w:r>
    </w:p>
    <w:p w14:paraId="713B9318" w14:textId="6FEC6C9E" w:rsidR="00757A6D" w:rsidRDefault="00757A6D" w:rsidP="00757A6D">
      <w:pPr>
        <w:pStyle w:val="ListBullet"/>
        <w:numPr>
          <w:ilvl w:val="0"/>
          <w:numId w:val="0"/>
        </w:numPr>
      </w:pPr>
      <w:r>
        <w:t xml:space="preserve">This document has focused on how Workbridge is governed rather than the services </w:t>
      </w:r>
      <w:r w:rsidR="00A12706">
        <w:t>we deliver</w:t>
      </w:r>
      <w:r>
        <w:t xml:space="preserve">. Governance is important, because it sets the direction for Workbridge as it responds to a </w:t>
      </w:r>
      <w:r w:rsidR="00F16B7E">
        <w:t>rapidly</w:t>
      </w:r>
      <w:r>
        <w:t xml:space="preserve"> changing environment.</w:t>
      </w:r>
    </w:p>
    <w:p w14:paraId="267C682B" w14:textId="689E4B12" w:rsidR="003457EF" w:rsidRDefault="0084607C" w:rsidP="0080418E">
      <w:r>
        <w:t>Unfortunately, discussions like these must be technical and a bit dry.</w:t>
      </w:r>
      <w:r w:rsidR="003457EF">
        <w:t xml:space="preserve"> But rest assured that when we are having these discussions, we are always thinking about how we can be the best organisation we can be for the people we serve</w:t>
      </w:r>
      <w:r w:rsidR="005B0D45">
        <w:t>.</w:t>
      </w:r>
    </w:p>
    <w:p w14:paraId="1BB2E8D4" w14:textId="4818B752" w:rsidR="005B0D45" w:rsidRDefault="005B0D45" w:rsidP="0080418E">
      <w:r>
        <w:t xml:space="preserve">We have included some questions below to make it easier to have your say. </w:t>
      </w:r>
      <w:r w:rsidR="002366A6">
        <w:t>It is OK not to answer every question, or even to not follow this format. If you have thoughts on the future governance of Workbridge, we are keen to hear them.</w:t>
      </w:r>
    </w:p>
    <w:p w14:paraId="343F5D87" w14:textId="18B3DC4A" w:rsidR="00825E40" w:rsidRDefault="00FF4A71" w:rsidP="0080418E">
      <w:r>
        <w:t>Learn how to share your views with us at the end of this document.</w:t>
      </w:r>
    </w:p>
    <w:p w14:paraId="4017994C" w14:textId="4716B9A8" w:rsidR="00541A18" w:rsidRPr="005B064C" w:rsidRDefault="00B56B39" w:rsidP="00375BCC">
      <w:pPr>
        <w:pStyle w:val="Heading2"/>
        <w:rPr>
          <w:b/>
          <w:bCs/>
        </w:rPr>
      </w:pPr>
      <w:r w:rsidRPr="005B064C">
        <w:rPr>
          <w:b/>
          <w:bCs/>
        </w:rPr>
        <w:t xml:space="preserve">Fit for purpose Governance </w:t>
      </w:r>
    </w:p>
    <w:p w14:paraId="760D6326" w14:textId="47E65FF6" w:rsidR="00796C93" w:rsidRDefault="00CA6129" w:rsidP="0080418E">
      <w:r>
        <w:t xml:space="preserve">Given the provisions of the Incorporated Societies </w:t>
      </w:r>
      <w:r w:rsidR="007868D0">
        <w:t>Act</w:t>
      </w:r>
      <w:r>
        <w:t xml:space="preserve">, and mindful of the discussion </w:t>
      </w:r>
      <w:r w:rsidR="00A27CFA">
        <w:t>in this document,</w:t>
      </w:r>
      <w:r w:rsidR="00796C93">
        <w:t xml:space="preserve"> w</w:t>
      </w:r>
      <w:r w:rsidR="00796C93" w:rsidRPr="00796C93">
        <w:t xml:space="preserve">e are interested </w:t>
      </w:r>
      <w:r w:rsidR="00F16B7E" w:rsidRPr="00796C93">
        <w:t>in</w:t>
      </w:r>
      <w:r w:rsidR="00796C93" w:rsidRPr="00796C93">
        <w:t xml:space="preserve"> your feedback </w:t>
      </w:r>
      <w:r w:rsidR="00796C93">
        <w:t>on how to improve the governance of Workbridge</w:t>
      </w:r>
      <w:r w:rsidR="00552784">
        <w:t>.</w:t>
      </w:r>
      <w:r w:rsidR="00796C93">
        <w:t xml:space="preserve"> </w:t>
      </w:r>
    </w:p>
    <w:p w14:paraId="3D9CF541" w14:textId="63FEC31E" w:rsidR="00B56B39" w:rsidRPr="001B16BA" w:rsidRDefault="00B56B39" w:rsidP="00B56B39">
      <w:pPr>
        <w:rPr>
          <w:rFonts w:asciiTheme="majorHAnsi" w:hAnsiTheme="majorHAnsi" w:cstheme="majorHAnsi"/>
          <w:b/>
          <w:bCs/>
          <w:color w:val="2F5496" w:themeColor="accent1" w:themeShade="BF"/>
          <w:sz w:val="26"/>
          <w:szCs w:val="26"/>
        </w:rPr>
      </w:pPr>
      <w:r w:rsidRPr="001B16BA">
        <w:rPr>
          <w:rFonts w:asciiTheme="majorHAnsi" w:hAnsiTheme="majorHAnsi" w:cstheme="majorHAnsi"/>
          <w:b/>
          <w:bCs/>
          <w:color w:val="2F5496" w:themeColor="accent1" w:themeShade="BF"/>
          <w:sz w:val="26"/>
          <w:szCs w:val="26"/>
        </w:rPr>
        <w:t>Disability</w:t>
      </w:r>
      <w:r w:rsidR="0011743F" w:rsidRPr="001B16BA">
        <w:rPr>
          <w:rFonts w:asciiTheme="majorHAnsi" w:hAnsiTheme="majorHAnsi" w:cstheme="majorHAnsi"/>
          <w:b/>
          <w:bCs/>
          <w:color w:val="2F5496" w:themeColor="accent1" w:themeShade="BF"/>
          <w:sz w:val="26"/>
          <w:szCs w:val="26"/>
        </w:rPr>
        <w:t>-</w:t>
      </w:r>
      <w:r w:rsidR="004A6349" w:rsidRPr="001B16BA">
        <w:rPr>
          <w:rFonts w:asciiTheme="majorHAnsi" w:hAnsiTheme="majorHAnsi" w:cstheme="majorHAnsi"/>
          <w:b/>
          <w:bCs/>
          <w:color w:val="2F5496" w:themeColor="accent1" w:themeShade="BF"/>
          <w:sz w:val="26"/>
          <w:szCs w:val="26"/>
        </w:rPr>
        <w:t>Led</w:t>
      </w:r>
    </w:p>
    <w:p w14:paraId="49798532" w14:textId="77777777" w:rsidR="00B56B39" w:rsidRDefault="00B56B39" w:rsidP="00B56B39">
      <w:r w:rsidRPr="001D4078">
        <w:t xml:space="preserve">One of the key principles that </w:t>
      </w:r>
      <w:r>
        <w:t xml:space="preserve">we believe should </w:t>
      </w:r>
      <w:r w:rsidRPr="001D4078">
        <w:t xml:space="preserve">shape Workbridge going forward is </w:t>
      </w:r>
      <w:r>
        <w:t xml:space="preserve">that we </w:t>
      </w:r>
      <w:r w:rsidRPr="001D4078">
        <w:t xml:space="preserve">remain </w:t>
      </w:r>
      <w:proofErr w:type="gramStart"/>
      <w:r w:rsidRPr="001D4078">
        <w:t>disability</w:t>
      </w:r>
      <w:r>
        <w:t>-led</w:t>
      </w:r>
      <w:proofErr w:type="gramEnd"/>
      <w:r w:rsidRPr="001D4078">
        <w:t xml:space="preserve">. </w:t>
      </w:r>
    </w:p>
    <w:p w14:paraId="55F7AD0C" w14:textId="77777777" w:rsidR="00B56B39" w:rsidRDefault="00B56B39" w:rsidP="00B56B39">
      <w:pPr>
        <w:rPr>
          <w:i/>
        </w:rPr>
      </w:pPr>
      <w:r w:rsidRPr="000F5055">
        <w:rPr>
          <w:i/>
        </w:rPr>
        <w:t xml:space="preserve">Do you </w:t>
      </w:r>
      <w:r>
        <w:rPr>
          <w:i/>
        </w:rPr>
        <w:t>see Workbridge as a disability-led organisation at the moment?</w:t>
      </w:r>
    </w:p>
    <w:p w14:paraId="19B6960E" w14:textId="5C0FD1D9" w:rsidR="00B56B39" w:rsidRPr="000F5055" w:rsidRDefault="00B56B39" w:rsidP="00B56B39">
      <w:pPr>
        <w:rPr>
          <w:i/>
        </w:rPr>
      </w:pPr>
      <w:r>
        <w:rPr>
          <w:i/>
        </w:rPr>
        <w:t xml:space="preserve">Do you </w:t>
      </w:r>
      <w:r w:rsidRPr="000F5055">
        <w:rPr>
          <w:i/>
        </w:rPr>
        <w:t>agree that being disability-</w:t>
      </w:r>
      <w:r>
        <w:rPr>
          <w:i/>
        </w:rPr>
        <w:t>led</w:t>
      </w:r>
      <w:r w:rsidR="004A6349">
        <w:rPr>
          <w:i/>
        </w:rPr>
        <w:t xml:space="preserve"> </w:t>
      </w:r>
      <w:r w:rsidRPr="000F5055">
        <w:rPr>
          <w:i/>
        </w:rPr>
        <w:t>is important?</w:t>
      </w:r>
    </w:p>
    <w:p w14:paraId="0CA751C2" w14:textId="3A4DEF9F" w:rsidR="00B56B39" w:rsidRDefault="00B56B39" w:rsidP="00B56B39">
      <w:pPr>
        <w:rPr>
          <w:i/>
        </w:rPr>
      </w:pPr>
      <w:r w:rsidRPr="001D4078">
        <w:rPr>
          <w:i/>
        </w:rPr>
        <w:t>How should Workbridge reflect its commitment to being disability-</w:t>
      </w:r>
      <w:r>
        <w:rPr>
          <w:i/>
        </w:rPr>
        <w:t>led</w:t>
      </w:r>
      <w:r w:rsidR="004A6349">
        <w:rPr>
          <w:i/>
        </w:rPr>
        <w:t xml:space="preserve"> </w:t>
      </w:r>
      <w:r w:rsidRPr="001D4078">
        <w:rPr>
          <w:i/>
        </w:rPr>
        <w:t xml:space="preserve">in </w:t>
      </w:r>
      <w:r>
        <w:rPr>
          <w:i/>
        </w:rPr>
        <w:t xml:space="preserve">its governance including in </w:t>
      </w:r>
      <w:r w:rsidRPr="001D4078">
        <w:rPr>
          <w:i/>
        </w:rPr>
        <w:t>any new Constitution?</w:t>
      </w:r>
      <w:r w:rsidRPr="00552784">
        <w:rPr>
          <w:i/>
        </w:rPr>
        <w:t xml:space="preserve"> </w:t>
      </w:r>
    </w:p>
    <w:p w14:paraId="09F83B93" w14:textId="77777777" w:rsidR="00B56B39" w:rsidRPr="0015248C" w:rsidRDefault="00B56B39" w:rsidP="00B56B39">
      <w:pPr>
        <w:rPr>
          <w:i/>
        </w:rPr>
      </w:pPr>
      <w:r w:rsidRPr="0015248C">
        <w:rPr>
          <w:i/>
        </w:rPr>
        <w:t>Do you agree with the current principle of corporate membership, where DPOs and other stakeholders are members of Workbridge and directly influence how it is governed? Why/why not?</w:t>
      </w:r>
    </w:p>
    <w:p w14:paraId="5A38E1AF" w14:textId="77777777" w:rsidR="00B56B39" w:rsidRPr="00DA4ED6" w:rsidRDefault="00B56B39" w:rsidP="00B56B39">
      <w:pPr>
        <w:pStyle w:val="Heading2"/>
        <w:rPr>
          <w:b/>
          <w:bCs/>
        </w:rPr>
      </w:pPr>
      <w:r w:rsidRPr="00DA4ED6">
        <w:rPr>
          <w:b/>
          <w:bCs/>
        </w:rPr>
        <w:t>Good Treaty Partner</w:t>
      </w:r>
    </w:p>
    <w:p w14:paraId="79565F22" w14:textId="65F253C3" w:rsidR="00B56B39" w:rsidRDefault="00B56B39" w:rsidP="00B56B39">
      <w:r w:rsidRPr="000F5055">
        <w:t xml:space="preserve">Te </w:t>
      </w:r>
      <w:proofErr w:type="spellStart"/>
      <w:r w:rsidRPr="000F5055">
        <w:t>Tiriti</w:t>
      </w:r>
      <w:proofErr w:type="spellEnd"/>
      <w:r w:rsidRPr="000F5055">
        <w:t xml:space="preserve"> - </w:t>
      </w:r>
      <w:r w:rsidRPr="006F5AC1">
        <w:t xml:space="preserve">The </w:t>
      </w:r>
      <w:r>
        <w:t xml:space="preserve">Treaty of Waitangi has increasingly been recognised in the period since Workbridge was established and </w:t>
      </w:r>
      <w:r w:rsidR="004A6349">
        <w:t xml:space="preserve">we included </w:t>
      </w:r>
      <w:r>
        <w:t xml:space="preserve">a commitment to the principles of </w:t>
      </w:r>
      <w:r w:rsidRPr="00B56B39">
        <w:t xml:space="preserve">Te </w:t>
      </w:r>
      <w:proofErr w:type="spellStart"/>
      <w:r w:rsidRPr="00B56B39">
        <w:t>Tiriti</w:t>
      </w:r>
      <w:proofErr w:type="spellEnd"/>
      <w:r w:rsidRPr="00B56B39">
        <w:t xml:space="preserve"> </w:t>
      </w:r>
      <w:r>
        <w:t>in our Strategic Plan.</w:t>
      </w:r>
      <w:r w:rsidR="004C1A3A">
        <w:t xml:space="preserve"> </w:t>
      </w:r>
      <w:r w:rsidRPr="000F5055">
        <w:rPr>
          <w:i/>
        </w:rPr>
        <w:t xml:space="preserve">How should any new governance structure reflect our desire to operate consistent with the principles of Te </w:t>
      </w:r>
      <w:proofErr w:type="spellStart"/>
      <w:r w:rsidRPr="000F5055">
        <w:rPr>
          <w:i/>
        </w:rPr>
        <w:t>Tiriti</w:t>
      </w:r>
      <w:proofErr w:type="spellEnd"/>
      <w:r>
        <w:t>?</w:t>
      </w:r>
    </w:p>
    <w:p w14:paraId="1D7F744A" w14:textId="6C3460DB" w:rsidR="00B56B39" w:rsidRPr="00DA4ED6" w:rsidRDefault="00B56B39" w:rsidP="00216FA5">
      <w:pPr>
        <w:pStyle w:val="Heading2"/>
        <w:rPr>
          <w:b/>
          <w:bCs/>
        </w:rPr>
      </w:pPr>
      <w:r w:rsidRPr="00DA4ED6">
        <w:rPr>
          <w:b/>
          <w:bCs/>
        </w:rPr>
        <w:lastRenderedPageBreak/>
        <w:t>Sustainability and good governance</w:t>
      </w:r>
    </w:p>
    <w:p w14:paraId="68A83DB6" w14:textId="1C844931" w:rsidR="00796C93" w:rsidRDefault="00796C93" w:rsidP="00796C93">
      <w:pPr>
        <w:rPr>
          <w:i/>
        </w:rPr>
      </w:pPr>
      <w:r>
        <w:t xml:space="preserve">We have identified </w:t>
      </w:r>
      <w:r w:rsidR="00552784">
        <w:t xml:space="preserve">the potential for a Consumer Council to provide a way </w:t>
      </w:r>
      <w:r w:rsidR="00552784" w:rsidRPr="00552784">
        <w:t xml:space="preserve">for the voices of </w:t>
      </w:r>
      <w:r w:rsidR="003C34D2">
        <w:t xml:space="preserve">Workbridge customers </w:t>
      </w:r>
      <w:r w:rsidR="00552784" w:rsidRPr="00552784">
        <w:t>to be heard</w:t>
      </w:r>
      <w:r w:rsidR="00552784">
        <w:t xml:space="preserve">. </w:t>
      </w:r>
      <w:r w:rsidR="00552784" w:rsidRPr="001D4078">
        <w:rPr>
          <w:i/>
        </w:rPr>
        <w:t xml:space="preserve">Do you have experience with the operation </w:t>
      </w:r>
      <w:r w:rsidR="008A315D">
        <w:rPr>
          <w:i/>
        </w:rPr>
        <w:t xml:space="preserve">of </w:t>
      </w:r>
      <w:r w:rsidR="00552784" w:rsidRPr="001D4078">
        <w:rPr>
          <w:i/>
        </w:rPr>
        <w:t xml:space="preserve">this sort of </w:t>
      </w:r>
      <w:r w:rsidR="00C80C9D" w:rsidRPr="00C80C9D">
        <w:rPr>
          <w:i/>
        </w:rPr>
        <w:t>mecha</w:t>
      </w:r>
      <w:r w:rsidR="00C80C9D">
        <w:rPr>
          <w:i/>
        </w:rPr>
        <w:t>nism that</w:t>
      </w:r>
      <w:r w:rsidR="00552784" w:rsidRPr="001D4078">
        <w:rPr>
          <w:i/>
        </w:rPr>
        <w:t xml:space="preserve"> you wish </w:t>
      </w:r>
      <w:r w:rsidR="00BC14B8" w:rsidRPr="001D4078">
        <w:rPr>
          <w:i/>
        </w:rPr>
        <w:t>to share</w:t>
      </w:r>
      <w:r w:rsidR="00552784" w:rsidRPr="001D4078">
        <w:rPr>
          <w:i/>
        </w:rPr>
        <w:t>?</w:t>
      </w:r>
    </w:p>
    <w:p w14:paraId="52FCE69C" w14:textId="11529D83" w:rsidR="009120E1" w:rsidRDefault="009120E1" w:rsidP="00796C93">
      <w:pPr>
        <w:rPr>
          <w:i/>
        </w:rPr>
      </w:pPr>
      <w:r w:rsidRPr="001D4078">
        <w:t xml:space="preserve">Some </w:t>
      </w:r>
      <w:r w:rsidR="00445BBE">
        <w:t xml:space="preserve">disability providers </w:t>
      </w:r>
      <w:r w:rsidRPr="001D4078">
        <w:t>have created Trust</w:t>
      </w:r>
      <w:r w:rsidR="008A315D">
        <w:t>s</w:t>
      </w:r>
      <w:r w:rsidRPr="001D4078">
        <w:t xml:space="preserve"> or a holding Company as the parent organisation and then used subsidiary companies to </w:t>
      </w:r>
      <w:r w:rsidR="00A2538B" w:rsidRPr="001D4078">
        <w:t>focus o</w:t>
      </w:r>
      <w:r w:rsidR="008A315D">
        <w:t>n</w:t>
      </w:r>
      <w:r w:rsidR="00A2538B" w:rsidRPr="001D4078">
        <w:t xml:space="preserve"> </w:t>
      </w:r>
      <w:r w:rsidR="008A315D">
        <w:t xml:space="preserve">different </w:t>
      </w:r>
      <w:r w:rsidR="00A2538B" w:rsidRPr="001D4078">
        <w:t>lines of service delivery.</w:t>
      </w:r>
      <w:r w:rsidR="00A2538B">
        <w:t xml:space="preserve"> </w:t>
      </w:r>
      <w:r>
        <w:rPr>
          <w:i/>
        </w:rPr>
        <w:t>Do yo</w:t>
      </w:r>
      <w:r w:rsidR="00A2538B">
        <w:rPr>
          <w:i/>
        </w:rPr>
        <w:t>u have any views on how effective that would be for Workbridge?</w:t>
      </w:r>
    </w:p>
    <w:p w14:paraId="5BA0BF42" w14:textId="58D29F7E" w:rsidR="009120E1" w:rsidRPr="0015248C" w:rsidRDefault="009120E1" w:rsidP="009120E1">
      <w:pPr>
        <w:rPr>
          <w:i/>
        </w:rPr>
      </w:pPr>
      <w:r w:rsidRPr="0015248C">
        <w:rPr>
          <w:i/>
        </w:rPr>
        <w:t xml:space="preserve">Do you have any comments on the criteria </w:t>
      </w:r>
      <w:r>
        <w:rPr>
          <w:i/>
        </w:rPr>
        <w:t xml:space="preserve">that should be used to assess </w:t>
      </w:r>
      <w:r w:rsidR="003C34D2">
        <w:rPr>
          <w:i/>
        </w:rPr>
        <w:t>g</w:t>
      </w:r>
      <w:r w:rsidR="00A2538B">
        <w:rPr>
          <w:i/>
        </w:rPr>
        <w:t xml:space="preserve">overnance </w:t>
      </w:r>
      <w:r>
        <w:rPr>
          <w:i/>
        </w:rPr>
        <w:t>options</w:t>
      </w:r>
      <w:r w:rsidRPr="0015248C">
        <w:rPr>
          <w:i/>
        </w:rPr>
        <w:t xml:space="preserve">- Effective voice, </w:t>
      </w:r>
      <w:proofErr w:type="spellStart"/>
      <w:r w:rsidRPr="0015248C">
        <w:rPr>
          <w:i/>
        </w:rPr>
        <w:t>Lead</w:t>
      </w:r>
      <w:proofErr w:type="spellEnd"/>
      <w:r w:rsidRPr="0015248C">
        <w:rPr>
          <w:i/>
        </w:rPr>
        <w:t xml:space="preserve"> by example, Well governed, Clear roles and responsibilities, Agile and flexible, Manage exposure to liability and </w:t>
      </w:r>
      <w:r w:rsidRPr="00F16B7E">
        <w:rPr>
          <w:i/>
        </w:rPr>
        <w:t>risk?</w:t>
      </w:r>
      <w:r w:rsidRPr="0015248C">
        <w:rPr>
          <w:i/>
        </w:rPr>
        <w:t xml:space="preserve"> </w:t>
      </w:r>
    </w:p>
    <w:p w14:paraId="5F29FAC0" w14:textId="09877E25" w:rsidR="00375BCC" w:rsidRDefault="00552784" w:rsidP="0080418E">
      <w:r w:rsidRPr="001D4078">
        <w:rPr>
          <w:i/>
        </w:rPr>
        <w:t>D</w:t>
      </w:r>
      <w:r w:rsidR="00A27CFA" w:rsidRPr="001D4078">
        <w:rPr>
          <w:i/>
        </w:rPr>
        <w:t xml:space="preserve">o you have a view about the kind of </w:t>
      </w:r>
      <w:r w:rsidRPr="001D4078">
        <w:rPr>
          <w:i/>
        </w:rPr>
        <w:t xml:space="preserve">legal </w:t>
      </w:r>
      <w:r w:rsidR="00A27CFA" w:rsidRPr="001D4078">
        <w:rPr>
          <w:i/>
        </w:rPr>
        <w:t>structure that would best position Workbridge for good governance and sustainability</w:t>
      </w:r>
      <w:r w:rsidR="00A27CFA">
        <w:t>?</w:t>
      </w:r>
      <w:r w:rsidR="0019408B">
        <w:t xml:space="preserve"> Examples include:</w:t>
      </w:r>
    </w:p>
    <w:p w14:paraId="2CBE8B2A" w14:textId="44378E92" w:rsidR="001410F1" w:rsidRDefault="001410F1" w:rsidP="00564E34">
      <w:pPr>
        <w:pStyle w:val="ListBullet"/>
      </w:pPr>
      <w:r>
        <w:t>Incorporated society</w:t>
      </w:r>
      <w:r w:rsidR="00F521B6">
        <w:t xml:space="preserve"> (with a new constitution </w:t>
      </w:r>
      <w:r w:rsidR="00190144">
        <w:t xml:space="preserve">that fits </w:t>
      </w:r>
      <w:r w:rsidR="00F521B6">
        <w:t>with the new legislation)</w:t>
      </w:r>
    </w:p>
    <w:p w14:paraId="614F9A0A" w14:textId="2A9D865B" w:rsidR="001410F1" w:rsidRDefault="00923CAE" w:rsidP="00564E34">
      <w:pPr>
        <w:pStyle w:val="ListBullet"/>
      </w:pPr>
      <w:r>
        <w:t xml:space="preserve">Trust </w:t>
      </w:r>
    </w:p>
    <w:p w14:paraId="604F1FE3" w14:textId="24ED9C88" w:rsidR="001410F1" w:rsidRDefault="001410F1" w:rsidP="00564E34">
      <w:pPr>
        <w:pStyle w:val="ListBullet"/>
      </w:pPr>
      <w:r>
        <w:t>Limited liability company</w:t>
      </w:r>
    </w:p>
    <w:p w14:paraId="3233406C" w14:textId="5C70E11D" w:rsidR="00E86A51" w:rsidRPr="001B16BA" w:rsidRDefault="00B03A59" w:rsidP="00B03A59">
      <w:pPr>
        <w:pStyle w:val="Heading2"/>
        <w:rPr>
          <w:b/>
          <w:bCs/>
        </w:rPr>
      </w:pPr>
      <w:r w:rsidRPr="001B16BA">
        <w:rPr>
          <w:b/>
          <w:bCs/>
        </w:rPr>
        <w:t>How to have your say</w:t>
      </w:r>
    </w:p>
    <w:p w14:paraId="71790361" w14:textId="39E00223" w:rsidR="00B03A59" w:rsidRDefault="00B03A59" w:rsidP="0080418E">
      <w:r>
        <w:t>There are several ways you can have your say.</w:t>
      </w:r>
      <w:r w:rsidR="00824071">
        <w:t xml:space="preserve"> Submissions close on </w:t>
      </w:r>
      <w:r w:rsidR="00562D17">
        <w:t xml:space="preserve">31 May </w:t>
      </w:r>
      <w:r w:rsidR="00824071" w:rsidRPr="001B16BA">
        <w:t>202</w:t>
      </w:r>
      <w:r w:rsidR="00F521B6" w:rsidRPr="001B16BA">
        <w:t>2</w:t>
      </w:r>
      <w:r w:rsidR="00824071" w:rsidRPr="001B16BA">
        <w:t>.</w:t>
      </w:r>
    </w:p>
    <w:p w14:paraId="12A8262A" w14:textId="39A3CFF6" w:rsidR="00B03A59" w:rsidRDefault="002B4D8C" w:rsidP="002B4D8C">
      <w:pPr>
        <w:pStyle w:val="Heading3"/>
      </w:pPr>
      <w:r>
        <w:t>Website</w:t>
      </w:r>
    </w:p>
    <w:p w14:paraId="5C6DEE40" w14:textId="6D50226B" w:rsidR="002B4D8C" w:rsidRDefault="002B4D8C" w:rsidP="0080418E">
      <w:r>
        <w:t xml:space="preserve">You can complete the form at </w:t>
      </w:r>
      <w:hyperlink r:id="rId11" w:history="1">
        <w:r w:rsidRPr="00F27D70">
          <w:rPr>
            <w:rStyle w:val="Hyperlink"/>
          </w:rPr>
          <w:t>http://workbridge.co.nz/governance</w:t>
        </w:r>
      </w:hyperlink>
    </w:p>
    <w:p w14:paraId="07CDE5BA" w14:textId="05E61928" w:rsidR="002B4D8C" w:rsidRDefault="005912FB" w:rsidP="0080418E">
      <w:r>
        <w:t>It is OK to leave any question blank.</w:t>
      </w:r>
    </w:p>
    <w:p w14:paraId="4A2E2248" w14:textId="793AD7E4" w:rsidR="002B4D8C" w:rsidRDefault="005912FB" w:rsidP="005912FB">
      <w:pPr>
        <w:pStyle w:val="Heading3"/>
      </w:pPr>
      <w:r>
        <w:t>Email</w:t>
      </w:r>
    </w:p>
    <w:p w14:paraId="61793518" w14:textId="5F0421F3" w:rsidR="005912FB" w:rsidRDefault="005912FB" w:rsidP="0080418E">
      <w:r>
        <w:t xml:space="preserve">We would be pleased to receive your thoughts via email at </w:t>
      </w:r>
      <w:hyperlink r:id="rId12" w:history="1">
        <w:r w:rsidRPr="00F27D70">
          <w:rPr>
            <w:rStyle w:val="Hyperlink"/>
          </w:rPr>
          <w:t>governance@workbridge.co.nz</w:t>
        </w:r>
      </w:hyperlink>
    </w:p>
    <w:sectPr w:rsidR="005912FB" w:rsidSect="00FA140F">
      <w:headerReference w:type="default" r:id="rId13"/>
      <w:headerReference w:type="first" r:id="rId14"/>
      <w:pgSz w:w="11906" w:h="16838"/>
      <w:pgMar w:top="1440" w:right="1416"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DC77" w14:textId="77777777" w:rsidR="00A733AF" w:rsidRDefault="00A733AF" w:rsidP="00A733AF">
      <w:pPr>
        <w:spacing w:after="0" w:line="240" w:lineRule="auto"/>
      </w:pPr>
      <w:r>
        <w:separator/>
      </w:r>
    </w:p>
  </w:endnote>
  <w:endnote w:type="continuationSeparator" w:id="0">
    <w:p w14:paraId="4A0D1C8E" w14:textId="77777777" w:rsidR="00A733AF" w:rsidRDefault="00A733AF" w:rsidP="00A733AF">
      <w:pPr>
        <w:spacing w:after="0" w:line="240" w:lineRule="auto"/>
      </w:pPr>
      <w:r>
        <w:continuationSeparator/>
      </w:r>
    </w:p>
  </w:endnote>
  <w:endnote w:type="continuationNotice" w:id="1">
    <w:p w14:paraId="068740A4" w14:textId="77777777" w:rsidR="002C7C73" w:rsidRDefault="002C7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26F2" w14:textId="77777777" w:rsidR="00A733AF" w:rsidRDefault="00A733AF" w:rsidP="00A733AF">
      <w:pPr>
        <w:spacing w:after="0" w:line="240" w:lineRule="auto"/>
      </w:pPr>
      <w:r>
        <w:separator/>
      </w:r>
    </w:p>
  </w:footnote>
  <w:footnote w:type="continuationSeparator" w:id="0">
    <w:p w14:paraId="0B6913C6" w14:textId="77777777" w:rsidR="00A733AF" w:rsidRDefault="00A733AF" w:rsidP="00A733AF">
      <w:pPr>
        <w:spacing w:after="0" w:line="240" w:lineRule="auto"/>
      </w:pPr>
      <w:r>
        <w:continuationSeparator/>
      </w:r>
    </w:p>
  </w:footnote>
  <w:footnote w:type="continuationNotice" w:id="1">
    <w:p w14:paraId="14EDBEDE" w14:textId="77777777" w:rsidR="002C7C73" w:rsidRDefault="002C7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65A8" w14:textId="658C420F" w:rsidR="00A733AF" w:rsidRDefault="007468C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C8E1" w14:textId="7D42FB0A" w:rsidR="006121BF" w:rsidRDefault="00811341">
    <w:pPr>
      <w:pStyle w:val="Header"/>
    </w:pPr>
    <w:r>
      <w:tab/>
    </w:r>
    <w:r>
      <w:tab/>
    </w:r>
    <w:r>
      <w:rPr>
        <w:rFonts w:ascii="Times New Roman"/>
        <w:noProof/>
        <w:sz w:val="20"/>
      </w:rPr>
      <w:drawing>
        <wp:inline distT="0" distB="0" distL="0" distR="0" wp14:anchorId="0DA5AAF1" wp14:editId="621FA5C3">
          <wp:extent cx="1308100" cy="771256"/>
          <wp:effectExtent l="0" t="0" r="6350" b="0"/>
          <wp:docPr id="1" name="image1.png"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ign, clipart&#10;&#10;Description automatically generated"/>
                  <pic:cNvPicPr/>
                </pic:nvPicPr>
                <pic:blipFill>
                  <a:blip r:embed="rId1" cstate="print"/>
                  <a:stretch>
                    <a:fillRect/>
                  </a:stretch>
                </pic:blipFill>
                <pic:spPr>
                  <a:xfrm>
                    <a:off x="0" y="0"/>
                    <a:ext cx="1325184" cy="781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B2C7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8B5111"/>
    <w:multiLevelType w:val="hybridMultilevel"/>
    <w:tmpl w:val="70DAE2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B036722"/>
    <w:multiLevelType w:val="hybridMultilevel"/>
    <w:tmpl w:val="AF98F0CE"/>
    <w:lvl w:ilvl="0" w:tplc="D9E6DA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84434B5"/>
    <w:multiLevelType w:val="hybridMultilevel"/>
    <w:tmpl w:val="646A9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98015285">
    <w:abstractNumId w:val="0"/>
  </w:num>
  <w:num w:numId="2" w16cid:durableId="1207177174">
    <w:abstractNumId w:val="3"/>
  </w:num>
  <w:num w:numId="3" w16cid:durableId="1611550007">
    <w:abstractNumId w:val="1"/>
  </w:num>
  <w:num w:numId="4" w16cid:durableId="245309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4A"/>
    <w:rsid w:val="00012898"/>
    <w:rsid w:val="0002318C"/>
    <w:rsid w:val="00056DCC"/>
    <w:rsid w:val="00077A44"/>
    <w:rsid w:val="00094871"/>
    <w:rsid w:val="000A5105"/>
    <w:rsid w:val="000B19A3"/>
    <w:rsid w:val="000B361D"/>
    <w:rsid w:val="000B6B21"/>
    <w:rsid w:val="000D4A53"/>
    <w:rsid w:val="000D6035"/>
    <w:rsid w:val="000E3F52"/>
    <w:rsid w:val="000F1548"/>
    <w:rsid w:val="000F5C9B"/>
    <w:rsid w:val="00102A9B"/>
    <w:rsid w:val="00106B15"/>
    <w:rsid w:val="0011743F"/>
    <w:rsid w:val="00122624"/>
    <w:rsid w:val="00140A93"/>
    <w:rsid w:val="001410F1"/>
    <w:rsid w:val="001536B2"/>
    <w:rsid w:val="0016348F"/>
    <w:rsid w:val="00174B85"/>
    <w:rsid w:val="00181655"/>
    <w:rsid w:val="00181F17"/>
    <w:rsid w:val="00190144"/>
    <w:rsid w:val="0019408B"/>
    <w:rsid w:val="001B16BA"/>
    <w:rsid w:val="001C0121"/>
    <w:rsid w:val="001C42ED"/>
    <w:rsid w:val="001C581B"/>
    <w:rsid w:val="001C70D4"/>
    <w:rsid w:val="001D2FA2"/>
    <w:rsid w:val="001D4078"/>
    <w:rsid w:val="001E40F0"/>
    <w:rsid w:val="0020024C"/>
    <w:rsid w:val="00202D63"/>
    <w:rsid w:val="00215822"/>
    <w:rsid w:val="00216FA5"/>
    <w:rsid w:val="002366A6"/>
    <w:rsid w:val="002467DA"/>
    <w:rsid w:val="00265EDB"/>
    <w:rsid w:val="002870D4"/>
    <w:rsid w:val="00287DE7"/>
    <w:rsid w:val="00290876"/>
    <w:rsid w:val="00294A51"/>
    <w:rsid w:val="002975A1"/>
    <w:rsid w:val="002B4D8C"/>
    <w:rsid w:val="002C7C73"/>
    <w:rsid w:val="002D464A"/>
    <w:rsid w:val="002E3E17"/>
    <w:rsid w:val="002E4B15"/>
    <w:rsid w:val="002E4EFA"/>
    <w:rsid w:val="002E579D"/>
    <w:rsid w:val="00321956"/>
    <w:rsid w:val="00330DC0"/>
    <w:rsid w:val="003324F6"/>
    <w:rsid w:val="003457EF"/>
    <w:rsid w:val="003518D9"/>
    <w:rsid w:val="0035412A"/>
    <w:rsid w:val="00356B65"/>
    <w:rsid w:val="00366376"/>
    <w:rsid w:val="00366B90"/>
    <w:rsid w:val="00370D8A"/>
    <w:rsid w:val="00375BCC"/>
    <w:rsid w:val="00385217"/>
    <w:rsid w:val="00392F90"/>
    <w:rsid w:val="00393B56"/>
    <w:rsid w:val="00393E85"/>
    <w:rsid w:val="003C34D2"/>
    <w:rsid w:val="003E0AE7"/>
    <w:rsid w:val="003F142D"/>
    <w:rsid w:val="00407588"/>
    <w:rsid w:val="00410150"/>
    <w:rsid w:val="00412693"/>
    <w:rsid w:val="00427908"/>
    <w:rsid w:val="00432C69"/>
    <w:rsid w:val="00435643"/>
    <w:rsid w:val="00445BBE"/>
    <w:rsid w:val="00451CAB"/>
    <w:rsid w:val="00471425"/>
    <w:rsid w:val="004A4AAF"/>
    <w:rsid w:val="004A6349"/>
    <w:rsid w:val="004B3228"/>
    <w:rsid w:val="004B3F5F"/>
    <w:rsid w:val="004C1A3A"/>
    <w:rsid w:val="00511D62"/>
    <w:rsid w:val="0052644A"/>
    <w:rsid w:val="005305E0"/>
    <w:rsid w:val="00541A18"/>
    <w:rsid w:val="00552784"/>
    <w:rsid w:val="00562D17"/>
    <w:rsid w:val="00564E34"/>
    <w:rsid w:val="00573565"/>
    <w:rsid w:val="00575B5E"/>
    <w:rsid w:val="00582FA8"/>
    <w:rsid w:val="00590DCA"/>
    <w:rsid w:val="005912FB"/>
    <w:rsid w:val="005B064C"/>
    <w:rsid w:val="005B0D45"/>
    <w:rsid w:val="005B137B"/>
    <w:rsid w:val="005C29E2"/>
    <w:rsid w:val="006121BF"/>
    <w:rsid w:val="006175C5"/>
    <w:rsid w:val="006228C6"/>
    <w:rsid w:val="00626B83"/>
    <w:rsid w:val="00661C5F"/>
    <w:rsid w:val="00667A4D"/>
    <w:rsid w:val="00682D9E"/>
    <w:rsid w:val="006934FF"/>
    <w:rsid w:val="006A03CA"/>
    <w:rsid w:val="006A788D"/>
    <w:rsid w:val="006B711B"/>
    <w:rsid w:val="006E3868"/>
    <w:rsid w:val="006F5AC1"/>
    <w:rsid w:val="007150CB"/>
    <w:rsid w:val="00716CA8"/>
    <w:rsid w:val="00726762"/>
    <w:rsid w:val="00731851"/>
    <w:rsid w:val="00736FBB"/>
    <w:rsid w:val="007468CF"/>
    <w:rsid w:val="00747150"/>
    <w:rsid w:val="00757A6D"/>
    <w:rsid w:val="00757A71"/>
    <w:rsid w:val="0076413F"/>
    <w:rsid w:val="00764663"/>
    <w:rsid w:val="00764C8A"/>
    <w:rsid w:val="00774BA2"/>
    <w:rsid w:val="00782421"/>
    <w:rsid w:val="007868D0"/>
    <w:rsid w:val="00796C93"/>
    <w:rsid w:val="007B5810"/>
    <w:rsid w:val="007D4C98"/>
    <w:rsid w:val="007D7BEE"/>
    <w:rsid w:val="007E0410"/>
    <w:rsid w:val="0080418E"/>
    <w:rsid w:val="00811341"/>
    <w:rsid w:val="00813284"/>
    <w:rsid w:val="00824071"/>
    <w:rsid w:val="00825E40"/>
    <w:rsid w:val="00832850"/>
    <w:rsid w:val="0084607C"/>
    <w:rsid w:val="00852C5D"/>
    <w:rsid w:val="00861270"/>
    <w:rsid w:val="00877158"/>
    <w:rsid w:val="0088445A"/>
    <w:rsid w:val="00894FF4"/>
    <w:rsid w:val="008A315D"/>
    <w:rsid w:val="008A74BA"/>
    <w:rsid w:val="008D49BE"/>
    <w:rsid w:val="008E219C"/>
    <w:rsid w:val="008E6446"/>
    <w:rsid w:val="008F2EEB"/>
    <w:rsid w:val="008F65B8"/>
    <w:rsid w:val="00906117"/>
    <w:rsid w:val="009120E1"/>
    <w:rsid w:val="00923CAE"/>
    <w:rsid w:val="00924F72"/>
    <w:rsid w:val="00946C3F"/>
    <w:rsid w:val="00972AF6"/>
    <w:rsid w:val="0099267F"/>
    <w:rsid w:val="009C2068"/>
    <w:rsid w:val="009D4124"/>
    <w:rsid w:val="009D6472"/>
    <w:rsid w:val="009E2B74"/>
    <w:rsid w:val="009F2322"/>
    <w:rsid w:val="00A00DCE"/>
    <w:rsid w:val="00A113D0"/>
    <w:rsid w:val="00A12706"/>
    <w:rsid w:val="00A2342F"/>
    <w:rsid w:val="00A24815"/>
    <w:rsid w:val="00A2538B"/>
    <w:rsid w:val="00A27CFA"/>
    <w:rsid w:val="00A318A3"/>
    <w:rsid w:val="00A34904"/>
    <w:rsid w:val="00A401BD"/>
    <w:rsid w:val="00A733AF"/>
    <w:rsid w:val="00A73CEE"/>
    <w:rsid w:val="00A7470F"/>
    <w:rsid w:val="00A837B0"/>
    <w:rsid w:val="00A87141"/>
    <w:rsid w:val="00A87B78"/>
    <w:rsid w:val="00AA46AD"/>
    <w:rsid w:val="00AA5F59"/>
    <w:rsid w:val="00AB16EA"/>
    <w:rsid w:val="00AB6CFB"/>
    <w:rsid w:val="00AC43D0"/>
    <w:rsid w:val="00AC7089"/>
    <w:rsid w:val="00AE1F68"/>
    <w:rsid w:val="00B03A59"/>
    <w:rsid w:val="00B15441"/>
    <w:rsid w:val="00B41FDD"/>
    <w:rsid w:val="00B460AC"/>
    <w:rsid w:val="00B5087B"/>
    <w:rsid w:val="00B56B39"/>
    <w:rsid w:val="00B60095"/>
    <w:rsid w:val="00B73F74"/>
    <w:rsid w:val="00B826ED"/>
    <w:rsid w:val="00B95454"/>
    <w:rsid w:val="00B959EB"/>
    <w:rsid w:val="00BC14B8"/>
    <w:rsid w:val="00BD424C"/>
    <w:rsid w:val="00BF3AC9"/>
    <w:rsid w:val="00BF7CC0"/>
    <w:rsid w:val="00C023EC"/>
    <w:rsid w:val="00C15089"/>
    <w:rsid w:val="00C17078"/>
    <w:rsid w:val="00C53A9D"/>
    <w:rsid w:val="00C54AA2"/>
    <w:rsid w:val="00C56E50"/>
    <w:rsid w:val="00C63E55"/>
    <w:rsid w:val="00C727E2"/>
    <w:rsid w:val="00C77ACC"/>
    <w:rsid w:val="00C80C9D"/>
    <w:rsid w:val="00C834A9"/>
    <w:rsid w:val="00C97D14"/>
    <w:rsid w:val="00CA6129"/>
    <w:rsid w:val="00CB075E"/>
    <w:rsid w:val="00CD094B"/>
    <w:rsid w:val="00CF0AAF"/>
    <w:rsid w:val="00D13677"/>
    <w:rsid w:val="00D15B8F"/>
    <w:rsid w:val="00D41051"/>
    <w:rsid w:val="00D45336"/>
    <w:rsid w:val="00D571EF"/>
    <w:rsid w:val="00D61E3B"/>
    <w:rsid w:val="00D6247E"/>
    <w:rsid w:val="00D716AF"/>
    <w:rsid w:val="00D734C4"/>
    <w:rsid w:val="00D928FA"/>
    <w:rsid w:val="00DA4ED6"/>
    <w:rsid w:val="00DB30EC"/>
    <w:rsid w:val="00DB5021"/>
    <w:rsid w:val="00DE14D9"/>
    <w:rsid w:val="00DF039A"/>
    <w:rsid w:val="00E16D5A"/>
    <w:rsid w:val="00E25BDC"/>
    <w:rsid w:val="00E36EDF"/>
    <w:rsid w:val="00E42494"/>
    <w:rsid w:val="00E4253C"/>
    <w:rsid w:val="00E46447"/>
    <w:rsid w:val="00E502CF"/>
    <w:rsid w:val="00E6397F"/>
    <w:rsid w:val="00E81E6D"/>
    <w:rsid w:val="00E86A51"/>
    <w:rsid w:val="00EA4CA2"/>
    <w:rsid w:val="00EA54BC"/>
    <w:rsid w:val="00EB0D96"/>
    <w:rsid w:val="00EE109B"/>
    <w:rsid w:val="00EE2DA4"/>
    <w:rsid w:val="00F03825"/>
    <w:rsid w:val="00F03FFB"/>
    <w:rsid w:val="00F0610A"/>
    <w:rsid w:val="00F12343"/>
    <w:rsid w:val="00F15449"/>
    <w:rsid w:val="00F16B7E"/>
    <w:rsid w:val="00F35FC3"/>
    <w:rsid w:val="00F424B3"/>
    <w:rsid w:val="00F521B6"/>
    <w:rsid w:val="00F561DB"/>
    <w:rsid w:val="00F60CBB"/>
    <w:rsid w:val="00F703D6"/>
    <w:rsid w:val="00F7568D"/>
    <w:rsid w:val="00F847F9"/>
    <w:rsid w:val="00F9077F"/>
    <w:rsid w:val="00F941BD"/>
    <w:rsid w:val="00F9461C"/>
    <w:rsid w:val="00F953F3"/>
    <w:rsid w:val="00F96855"/>
    <w:rsid w:val="00FA0F14"/>
    <w:rsid w:val="00FA140F"/>
    <w:rsid w:val="00FA4430"/>
    <w:rsid w:val="00FC05AF"/>
    <w:rsid w:val="00FD52F9"/>
    <w:rsid w:val="00FD7BA4"/>
    <w:rsid w:val="00FE602C"/>
    <w:rsid w:val="00FF4A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F0A1E"/>
  <w15:chartTrackingRefBased/>
  <w15:docId w15:val="{AE9C4706-A044-4D94-B8E3-2F2489C0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88"/>
  </w:style>
  <w:style w:type="paragraph" w:styleId="Heading2">
    <w:name w:val="heading 2"/>
    <w:basedOn w:val="Normal"/>
    <w:next w:val="Normal"/>
    <w:link w:val="Heading2Char"/>
    <w:uiPriority w:val="9"/>
    <w:unhideWhenUsed/>
    <w:qFormat/>
    <w:rsid w:val="00526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1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4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3AC9"/>
    <w:rPr>
      <w:color w:val="0563C1" w:themeColor="hyperlink"/>
      <w:u w:val="single"/>
    </w:rPr>
  </w:style>
  <w:style w:type="character" w:styleId="UnresolvedMention">
    <w:name w:val="Unresolved Mention"/>
    <w:basedOn w:val="DefaultParagraphFont"/>
    <w:uiPriority w:val="99"/>
    <w:semiHidden/>
    <w:unhideWhenUsed/>
    <w:rsid w:val="00BF3AC9"/>
    <w:rPr>
      <w:color w:val="605E5C"/>
      <w:shd w:val="clear" w:color="auto" w:fill="E1DFDD"/>
    </w:rPr>
  </w:style>
  <w:style w:type="character" w:customStyle="1" w:styleId="Heading3Char">
    <w:name w:val="Heading 3 Char"/>
    <w:basedOn w:val="DefaultParagraphFont"/>
    <w:link w:val="Heading3"/>
    <w:uiPriority w:val="9"/>
    <w:rsid w:val="00A318A3"/>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582FA8"/>
    <w:pPr>
      <w:numPr>
        <w:numId w:val="1"/>
      </w:numPr>
      <w:contextualSpacing/>
    </w:pPr>
  </w:style>
  <w:style w:type="paragraph" w:styleId="Title">
    <w:name w:val="Title"/>
    <w:basedOn w:val="Normal"/>
    <w:next w:val="Normal"/>
    <w:link w:val="TitleChar"/>
    <w:uiPriority w:val="10"/>
    <w:qFormat/>
    <w:rsid w:val="00877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15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46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3F"/>
    <w:rPr>
      <w:rFonts w:ascii="Segoe UI" w:hAnsi="Segoe UI" w:cs="Segoe UI"/>
      <w:sz w:val="18"/>
      <w:szCs w:val="18"/>
    </w:rPr>
  </w:style>
  <w:style w:type="character" w:styleId="CommentReference">
    <w:name w:val="annotation reference"/>
    <w:basedOn w:val="DefaultParagraphFont"/>
    <w:uiPriority w:val="99"/>
    <w:semiHidden/>
    <w:unhideWhenUsed/>
    <w:rsid w:val="00946C3F"/>
    <w:rPr>
      <w:sz w:val="16"/>
      <w:szCs w:val="16"/>
    </w:rPr>
  </w:style>
  <w:style w:type="paragraph" w:styleId="CommentText">
    <w:name w:val="annotation text"/>
    <w:basedOn w:val="Normal"/>
    <w:link w:val="CommentTextChar"/>
    <w:uiPriority w:val="99"/>
    <w:semiHidden/>
    <w:unhideWhenUsed/>
    <w:rsid w:val="00946C3F"/>
    <w:pPr>
      <w:spacing w:line="240" w:lineRule="auto"/>
    </w:pPr>
    <w:rPr>
      <w:sz w:val="20"/>
      <w:szCs w:val="20"/>
    </w:rPr>
  </w:style>
  <w:style w:type="character" w:customStyle="1" w:styleId="CommentTextChar">
    <w:name w:val="Comment Text Char"/>
    <w:basedOn w:val="DefaultParagraphFont"/>
    <w:link w:val="CommentText"/>
    <w:uiPriority w:val="99"/>
    <w:semiHidden/>
    <w:rsid w:val="00946C3F"/>
    <w:rPr>
      <w:sz w:val="20"/>
      <w:szCs w:val="20"/>
    </w:rPr>
  </w:style>
  <w:style w:type="paragraph" w:styleId="CommentSubject">
    <w:name w:val="annotation subject"/>
    <w:basedOn w:val="CommentText"/>
    <w:next w:val="CommentText"/>
    <w:link w:val="CommentSubjectChar"/>
    <w:uiPriority w:val="99"/>
    <w:semiHidden/>
    <w:unhideWhenUsed/>
    <w:rsid w:val="00946C3F"/>
    <w:rPr>
      <w:b/>
      <w:bCs/>
    </w:rPr>
  </w:style>
  <w:style w:type="character" w:customStyle="1" w:styleId="CommentSubjectChar">
    <w:name w:val="Comment Subject Char"/>
    <w:basedOn w:val="CommentTextChar"/>
    <w:link w:val="CommentSubject"/>
    <w:uiPriority w:val="99"/>
    <w:semiHidden/>
    <w:rsid w:val="00946C3F"/>
    <w:rPr>
      <w:b/>
      <w:bCs/>
      <w:sz w:val="20"/>
      <w:szCs w:val="20"/>
    </w:rPr>
  </w:style>
  <w:style w:type="paragraph" w:styleId="ListParagraph">
    <w:name w:val="List Paragraph"/>
    <w:basedOn w:val="Normal"/>
    <w:uiPriority w:val="34"/>
    <w:qFormat/>
    <w:rsid w:val="00A7470F"/>
    <w:pPr>
      <w:ind w:left="720"/>
      <w:contextualSpacing/>
    </w:pPr>
  </w:style>
  <w:style w:type="paragraph" w:customStyle="1" w:styleId="xmsonormal">
    <w:name w:val="x_msonormal"/>
    <w:basedOn w:val="Normal"/>
    <w:rsid w:val="00B9545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A73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3AF"/>
  </w:style>
  <w:style w:type="paragraph" w:styleId="Footer">
    <w:name w:val="footer"/>
    <w:basedOn w:val="Normal"/>
    <w:link w:val="FooterChar"/>
    <w:uiPriority w:val="99"/>
    <w:unhideWhenUsed/>
    <w:rsid w:val="00A73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workbridge.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orkbridge.co.nz/govern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b6f07a9-41f7-45cf-8bd9-e69c8bc7abf4">
      <UserInfo>
        <DisplayName>Jonathan Mosen</DisplayName>
        <AccountId>20</AccountId>
        <AccountType/>
      </UserInfo>
      <UserInfo>
        <DisplayName>Lisa Booth</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E1A4F6B4816546A39C86DFF4B1CD1B" ma:contentTypeVersion="13" ma:contentTypeDescription="Create a new document." ma:contentTypeScope="" ma:versionID="a58d80925f2fbe3f8f0a20f1166949f5">
  <xsd:schema xmlns:xsd="http://www.w3.org/2001/XMLSchema" xmlns:xs="http://www.w3.org/2001/XMLSchema" xmlns:p="http://schemas.microsoft.com/office/2006/metadata/properties" xmlns:ns2="76443703-fc28-4377-b25f-01f20185242e" xmlns:ns3="1b6f07a9-41f7-45cf-8bd9-e69c8bc7abf4" targetNamespace="http://schemas.microsoft.com/office/2006/metadata/properties" ma:root="true" ma:fieldsID="b27f8ca8ba5420c126883629f7ceeba6" ns2:_="" ns3:_="">
    <xsd:import namespace="76443703-fc28-4377-b25f-01f20185242e"/>
    <xsd:import namespace="1b6f07a9-41f7-45cf-8bd9-e69c8bc7a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43703-fc28-4377-b25f-01f20185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f07a9-41f7-45cf-8bd9-e69c8bc7ab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7745D-4DB7-4A80-B51A-078F19F4517D}">
  <ds:schemaRefs>
    <ds:schemaRef ds:uri="http://schemas.microsoft.com/sharepoint/v3/contenttype/forms"/>
  </ds:schemaRefs>
</ds:datastoreItem>
</file>

<file path=customXml/itemProps2.xml><?xml version="1.0" encoding="utf-8"?>
<ds:datastoreItem xmlns:ds="http://schemas.openxmlformats.org/officeDocument/2006/customXml" ds:itemID="{FE14C559-78C0-4E9B-AD51-146DD0B92B24}">
  <ds:schemaRefs>
    <ds:schemaRef ds:uri="http://schemas.openxmlformats.org/officeDocument/2006/bibliography"/>
  </ds:schemaRefs>
</ds:datastoreItem>
</file>

<file path=customXml/itemProps3.xml><?xml version="1.0" encoding="utf-8"?>
<ds:datastoreItem xmlns:ds="http://schemas.openxmlformats.org/officeDocument/2006/customXml" ds:itemID="{A6B6A283-433A-456F-A736-368BAA36078F}">
  <ds:schemaRefs>
    <ds:schemaRef ds:uri="http://purl.org/dc/dcmitype/"/>
    <ds:schemaRef ds:uri="http://www.w3.org/XML/1998/namespace"/>
    <ds:schemaRef ds:uri="1b6f07a9-41f7-45cf-8bd9-e69c8bc7abf4"/>
    <ds:schemaRef ds:uri="http://purl.org/dc/terms/"/>
    <ds:schemaRef ds:uri="http://schemas.microsoft.com/office/infopath/2007/PartnerControls"/>
    <ds:schemaRef ds:uri="76443703-fc28-4377-b25f-01f20185242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A2FD941-7F04-4621-A1FA-02314C1A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43703-fc28-4377-b25f-01f20185242e"/>
    <ds:schemaRef ds:uri="1b6f07a9-41f7-45cf-8bd9-e69c8bc7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Lisa Booth</cp:lastModifiedBy>
  <cp:revision>2</cp:revision>
  <dcterms:created xsi:type="dcterms:W3CDTF">2022-04-11T20:25:00Z</dcterms:created>
  <dcterms:modified xsi:type="dcterms:W3CDTF">2022-04-11T20:25:00Z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0x010100D9E1A4F6B4816546A39C86DFF4B1CD1B</vt:lpwstr>
  </property>
</Properties>
</file>